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7B75" w14:textId="647F4F7F" w:rsidR="002F53AE" w:rsidRDefault="00564504" w:rsidP="00CA78B3">
      <w:pPr>
        <w:spacing w:after="126" w:line="240" w:lineRule="auto"/>
        <w:ind w:left="0" w:firstLine="0"/>
      </w:pPr>
      <w:r>
        <w:rPr>
          <w:rFonts w:ascii="Aptos Display" w:eastAsia="Aptos Display" w:hAnsi="Aptos Display" w:cs="Aptos Display"/>
          <w:b/>
          <w:color w:val="2399A1"/>
          <w:sz w:val="52"/>
        </w:rPr>
        <w:t>KODEKS for samarbejde mellem brugere og sundhedsprofessionelle</w:t>
      </w:r>
      <w:r>
        <w:rPr>
          <w:rFonts w:ascii="Aptos Display" w:eastAsia="Aptos Display" w:hAnsi="Aptos Display" w:cs="Aptos Display"/>
          <w:b/>
          <w:color w:val="0E507F"/>
          <w:sz w:val="52"/>
        </w:rPr>
        <w:t xml:space="preserve"> </w:t>
      </w:r>
      <w:r>
        <w:rPr>
          <w:rFonts w:ascii="Aptos Display" w:eastAsia="Aptos Display" w:hAnsi="Aptos Display" w:cs="Aptos Display"/>
          <w:b/>
          <w:color w:val="D3508C"/>
          <w:sz w:val="36"/>
        </w:rPr>
        <w:t>(udkast</w:t>
      </w:r>
      <w:r w:rsidR="00242820">
        <w:rPr>
          <w:rFonts w:ascii="Aptos Display" w:eastAsia="Aptos Display" w:hAnsi="Aptos Display" w:cs="Aptos Display"/>
          <w:b/>
          <w:color w:val="D3508C"/>
          <w:sz w:val="36"/>
        </w:rPr>
        <w:t xml:space="preserve"> </w:t>
      </w:r>
      <w:r w:rsidR="00923856">
        <w:rPr>
          <w:rFonts w:ascii="Aptos Display" w:eastAsia="Aptos Display" w:hAnsi="Aptos Display" w:cs="Aptos Display"/>
          <w:b/>
          <w:color w:val="D3508C"/>
          <w:sz w:val="36"/>
        </w:rPr>
        <w:t>2</w:t>
      </w:r>
      <w:r w:rsidR="007721F3">
        <w:rPr>
          <w:rFonts w:ascii="Aptos Display" w:eastAsia="Aptos Display" w:hAnsi="Aptos Display" w:cs="Aptos Display"/>
          <w:b/>
          <w:color w:val="D3508C"/>
          <w:sz w:val="36"/>
        </w:rPr>
        <w:t>4</w:t>
      </w:r>
      <w:r w:rsidR="006B5039">
        <w:rPr>
          <w:rFonts w:ascii="Aptos Display" w:eastAsia="Aptos Display" w:hAnsi="Aptos Display" w:cs="Aptos Display"/>
          <w:b/>
          <w:color w:val="D3508C"/>
          <w:sz w:val="36"/>
        </w:rPr>
        <w:t>.</w:t>
      </w:r>
      <w:r w:rsidR="00673BAC">
        <w:rPr>
          <w:rFonts w:ascii="Aptos Display" w:eastAsia="Aptos Display" w:hAnsi="Aptos Display" w:cs="Aptos Display"/>
          <w:b/>
          <w:color w:val="D3508C"/>
          <w:sz w:val="36"/>
        </w:rPr>
        <w:t>10</w:t>
      </w:r>
      <w:r w:rsidR="006B5039">
        <w:rPr>
          <w:rFonts w:ascii="Aptos Display" w:eastAsia="Aptos Display" w:hAnsi="Aptos Display" w:cs="Aptos Display"/>
          <w:b/>
          <w:color w:val="D3508C"/>
          <w:sz w:val="36"/>
        </w:rPr>
        <w:t>.25</w:t>
      </w:r>
      <w:r>
        <w:rPr>
          <w:rFonts w:ascii="Aptos Display" w:eastAsia="Aptos Display" w:hAnsi="Aptos Display" w:cs="Aptos Display"/>
          <w:b/>
          <w:color w:val="D3508C"/>
          <w:sz w:val="36"/>
        </w:rPr>
        <w:t>)</w:t>
      </w:r>
      <w:r>
        <w:rPr>
          <w:rFonts w:ascii="Aptos Display" w:eastAsia="Aptos Display" w:hAnsi="Aptos Display" w:cs="Aptos Display"/>
          <w:b/>
          <w:color w:val="0E507F"/>
          <w:sz w:val="56"/>
        </w:rPr>
        <w:t xml:space="preserve"> </w:t>
      </w:r>
    </w:p>
    <w:p w14:paraId="212115D7" w14:textId="14D9B0E7" w:rsidR="002F53AE" w:rsidRDefault="00564504">
      <w:pPr>
        <w:spacing w:after="362" w:line="259" w:lineRule="auto"/>
        <w:ind w:left="0" w:firstLine="0"/>
      </w:pPr>
      <w:r>
        <w:rPr>
          <w:rFonts w:ascii="Aptos Display" w:eastAsia="Aptos Display" w:hAnsi="Aptos Display" w:cs="Aptos Display"/>
          <w:color w:val="2399A1"/>
          <w:sz w:val="32"/>
        </w:rPr>
        <w:t xml:space="preserve">Udsprunget af </w:t>
      </w:r>
      <w:r w:rsidR="00A70507">
        <w:rPr>
          <w:rFonts w:ascii="Aptos Display" w:eastAsia="Aptos Display" w:hAnsi="Aptos Display" w:cs="Aptos Display"/>
          <w:color w:val="2399A1"/>
          <w:sz w:val="32"/>
        </w:rPr>
        <w:t>den b</w:t>
      </w:r>
      <w:r w:rsidR="000969B2">
        <w:rPr>
          <w:rFonts w:ascii="Aptos Display" w:eastAsia="Aptos Display" w:hAnsi="Aptos Display" w:cs="Aptos Display"/>
          <w:color w:val="2399A1"/>
          <w:sz w:val="32"/>
        </w:rPr>
        <w:t xml:space="preserve">rugerdrevne </w:t>
      </w:r>
      <w:r>
        <w:rPr>
          <w:rFonts w:ascii="Aptos Display" w:eastAsia="Aptos Display" w:hAnsi="Aptos Display" w:cs="Aptos Display"/>
          <w:color w:val="2399A1"/>
          <w:sz w:val="32"/>
        </w:rPr>
        <w:t>CODIAC 2 konferenc</w:t>
      </w:r>
      <w:r w:rsidR="003E7D33">
        <w:rPr>
          <w:rFonts w:ascii="Aptos Display" w:eastAsia="Aptos Display" w:hAnsi="Aptos Display" w:cs="Aptos Display"/>
          <w:color w:val="2399A1"/>
          <w:sz w:val="32"/>
        </w:rPr>
        <w:t>e</w:t>
      </w:r>
      <w:r>
        <w:rPr>
          <w:rFonts w:ascii="Aptos Display" w:eastAsia="Aptos Display" w:hAnsi="Aptos Display" w:cs="Aptos Display"/>
          <w:color w:val="2399A1"/>
          <w:sz w:val="32"/>
        </w:rPr>
        <w:t xml:space="preserve"> om et brugercentreret sundhedsvæsen </w:t>
      </w:r>
    </w:p>
    <w:p w14:paraId="0D4FA6E2" w14:textId="7961B127" w:rsidR="002F53AE" w:rsidRDefault="00197599">
      <w:pPr>
        <w:pStyle w:val="Overskrift1"/>
        <w:ind w:left="-5"/>
      </w:pPr>
      <w:r>
        <w:t>Fra</w:t>
      </w:r>
      <w:r w:rsidR="00AE2363">
        <w:t xml:space="preserve"> </w:t>
      </w:r>
      <w:r w:rsidR="00BD3EB9">
        <w:t>‘</w:t>
      </w:r>
      <w:r w:rsidR="00AE2363">
        <w:t>brugerinvolvering</w:t>
      </w:r>
      <w:r w:rsidR="00BD3EB9">
        <w:t>’</w:t>
      </w:r>
      <w:r w:rsidR="00AE2363">
        <w:t xml:space="preserve"> til </w:t>
      </w:r>
      <w:r w:rsidR="00BD3EB9">
        <w:t>‘</w:t>
      </w:r>
      <w:r w:rsidR="00AE2363">
        <w:t>samarbejde</w:t>
      </w:r>
      <w:r w:rsidR="00BD3EB9">
        <w:t>’</w:t>
      </w:r>
      <w:r w:rsidR="00AE2363">
        <w:t xml:space="preserve"> </w:t>
      </w:r>
    </w:p>
    <w:p w14:paraId="5E63D3DF" w14:textId="0F89AC83" w:rsidR="00A911A6" w:rsidRPr="00E44C7D" w:rsidRDefault="00564504">
      <w:pPr>
        <w:spacing w:after="168"/>
      </w:pPr>
      <w:r>
        <w:t xml:space="preserve">Dette kodeks handler om brugerens aktive samarbejde </w:t>
      </w:r>
      <w:r w:rsidR="008557BD">
        <w:t xml:space="preserve">med - </w:t>
      </w:r>
      <w:r>
        <w:t xml:space="preserve">og </w:t>
      </w:r>
      <w:r w:rsidR="00617286">
        <w:t xml:space="preserve">centrale </w:t>
      </w:r>
      <w:r>
        <w:t>placering i</w:t>
      </w:r>
      <w:r w:rsidR="00E44C7D">
        <w:t xml:space="preserve"> -</w:t>
      </w:r>
      <w:r>
        <w:t xml:space="preserve"> sundhedsvæsenet.</w:t>
      </w:r>
      <w:r w:rsidR="00646147">
        <w:t xml:space="preserve"> Betegnelsen </w:t>
      </w:r>
      <w:r w:rsidR="00E44C7D">
        <w:t>’</w:t>
      </w:r>
      <w:r w:rsidR="00646147">
        <w:t>brugere</w:t>
      </w:r>
      <w:r w:rsidR="00E44C7D">
        <w:t>’</w:t>
      </w:r>
      <w:r w:rsidR="00485822">
        <w:t xml:space="preserve"> omfatter både personer med sygdom og deres pårørende</w:t>
      </w:r>
      <w:r w:rsidR="00006021">
        <w:t xml:space="preserve">. </w:t>
      </w:r>
      <w:r w:rsidR="002A55E6" w:rsidRPr="00E44C7D">
        <w:t>Mange</w:t>
      </w:r>
      <w:r w:rsidR="00A911A6" w:rsidRPr="00E44C7D">
        <w:t xml:space="preserve"> brugere er særligt sårbare af den ene eller anden årsag</w:t>
      </w:r>
      <w:r w:rsidR="00FA6BB8" w:rsidRPr="00E44C7D">
        <w:t>, og i</w:t>
      </w:r>
      <w:r w:rsidR="00A911A6" w:rsidRPr="00E44C7D">
        <w:t xml:space="preserve"> dette dokument </w:t>
      </w:r>
      <w:r w:rsidR="00FA6BB8" w:rsidRPr="00E44C7D">
        <w:t xml:space="preserve">sigter vi mod at </w:t>
      </w:r>
      <w:r w:rsidR="00561A45" w:rsidRPr="00E44C7D">
        <w:t>præsentere rammer for samarbejdet, som er så</w:t>
      </w:r>
      <w:r w:rsidR="00A911A6" w:rsidRPr="00E44C7D">
        <w:t xml:space="preserve"> imødekommende</w:t>
      </w:r>
      <w:r w:rsidR="00805467" w:rsidRPr="00E44C7D">
        <w:t>,</w:t>
      </w:r>
      <w:r w:rsidR="00A911A6" w:rsidRPr="00E44C7D">
        <w:t xml:space="preserve"> at alle vil kunne se sig selv i det.</w:t>
      </w:r>
      <w:r w:rsidR="00A911A6" w:rsidRPr="00E44C7D">
        <w:rPr>
          <w:i/>
          <w:iCs/>
        </w:rPr>
        <w:t xml:space="preserve"> </w:t>
      </w:r>
    </w:p>
    <w:p w14:paraId="4577A3F2" w14:textId="77777777" w:rsidR="00E44C7D" w:rsidRDefault="00E44C7D" w:rsidP="00E44C7D">
      <w:pPr>
        <w:pStyle w:val="pf0"/>
        <w:rPr>
          <w:rFonts w:ascii="Aptos" w:hAnsi="Aptos"/>
          <w:sz w:val="22"/>
          <w:szCs w:val="22"/>
        </w:rPr>
      </w:pPr>
      <w:r w:rsidRPr="00E44C7D">
        <w:rPr>
          <w:rFonts w:ascii="Aptos" w:hAnsi="Aptos"/>
          <w:sz w:val="22"/>
          <w:szCs w:val="22"/>
        </w:rPr>
        <w:t>Principperne i dette kodeks gælder på tværs af hele sundhedsvæsenet, både i specialiserede centre, kommunale tilbud og i almen praksis. Samarbejdet skal sikres, uanset hvor brugeren møder sundhedsvæsenet.</w:t>
      </w:r>
    </w:p>
    <w:p w14:paraId="43C1F468" w14:textId="20FB9131" w:rsidR="002F53AE" w:rsidRDefault="00C90CCB" w:rsidP="0008088A">
      <w:pPr>
        <w:spacing w:after="168" w:line="247" w:lineRule="auto"/>
        <w:ind w:left="11" w:hanging="11"/>
      </w:pPr>
      <w:r>
        <w:t>Dokumentet</w:t>
      </w:r>
      <w:r w:rsidR="00564504">
        <w:t xml:space="preserve"> er udarbejdet i fællesskab af en gruppe af brugere, sundhedsprofessionelle og forskere som opfølgning på </w:t>
      </w:r>
      <w:r w:rsidR="00482EE6">
        <w:t xml:space="preserve">den </w:t>
      </w:r>
      <w:r w:rsidR="000969B2">
        <w:t xml:space="preserve">brugerdrevne </w:t>
      </w:r>
      <w:r w:rsidR="00564504">
        <w:t>CODIAC 2 konference, der fandt sted på Steno Diabetes Center Copenhagen (SDCC) 27.-28. september 2024. Det opstillede kodeks retter sig i første række mod brugerens</w:t>
      </w:r>
      <w:r w:rsidR="0006086D">
        <w:t xml:space="preserve"> b</w:t>
      </w:r>
      <w:r w:rsidR="005F59C8">
        <w:t xml:space="preserve">ehandling og </w:t>
      </w:r>
      <w:r w:rsidR="00823334">
        <w:t xml:space="preserve">møde med </w:t>
      </w:r>
      <w:r w:rsidR="00564504">
        <w:t xml:space="preserve">sundhedsvæsenet, men kan også inspirere organisationsudvikling og forskning, hvor brugere samarbejder med beslutningstagere og forskere. </w:t>
      </w:r>
    </w:p>
    <w:p w14:paraId="16B4C38B" w14:textId="25C5BEC5" w:rsidR="00B816F4" w:rsidRDefault="00564504" w:rsidP="0008088A">
      <w:pPr>
        <w:spacing w:after="168" w:line="247" w:lineRule="auto"/>
        <w:ind w:left="11" w:hanging="11"/>
      </w:pPr>
      <w:r>
        <w:t>Udgangspunktet for dette kodeks er, at den of</w:t>
      </w:r>
      <w:r>
        <w:rPr>
          <w:rFonts w:cs="Aptos"/>
        </w:rPr>
        <w:t xml:space="preserve">te benyttede betegnelse </w:t>
      </w:r>
      <w:r w:rsidR="008D774D">
        <w:rPr>
          <w:rFonts w:cs="Aptos"/>
        </w:rPr>
        <w:t>’</w:t>
      </w:r>
      <w:r>
        <w:rPr>
          <w:rFonts w:cs="Aptos"/>
        </w:rPr>
        <w:t>bruger</w:t>
      </w:r>
      <w:r>
        <w:t>-</w:t>
      </w:r>
      <w:r>
        <w:rPr>
          <w:rFonts w:cs="Aptos"/>
        </w:rPr>
        <w:t>involvering</w:t>
      </w:r>
      <w:r w:rsidR="008D774D">
        <w:rPr>
          <w:rFonts w:cs="Aptos"/>
        </w:rPr>
        <w:t>’</w:t>
      </w:r>
      <w:r>
        <w:rPr>
          <w:rFonts w:cs="Aptos"/>
        </w:rPr>
        <w:t xml:space="preserve"> er for </w:t>
      </w:r>
      <w:r>
        <w:t>snæver</w:t>
      </w:r>
      <w:r w:rsidR="008B4B16">
        <w:t xml:space="preserve"> og ensidig</w:t>
      </w:r>
      <w:r>
        <w:t>,</w:t>
      </w:r>
      <w:r w:rsidR="00476FCD">
        <w:t xml:space="preserve"> idet den indskrænker brugerens handlerum</w:t>
      </w:r>
      <w:r w:rsidR="00275671">
        <w:t xml:space="preserve"> </w:t>
      </w:r>
      <w:r w:rsidR="00476FCD">
        <w:t>til at blive involveret på andres præmisser</w:t>
      </w:r>
      <w:r>
        <w:t xml:space="preserve">. I stedet anvendes det mere ligeværdige ord </w:t>
      </w:r>
      <w:r w:rsidR="008D774D">
        <w:rPr>
          <w:rFonts w:cs="Aptos"/>
        </w:rPr>
        <w:t>’</w:t>
      </w:r>
      <w:r>
        <w:t>samarbejde</w:t>
      </w:r>
      <w:r w:rsidR="008D774D">
        <w:rPr>
          <w:rFonts w:cs="Aptos"/>
        </w:rPr>
        <w:t>’</w:t>
      </w:r>
      <w:r>
        <w:t xml:space="preserve">, så relationen mellem brugere og sundhedsprofessionelle </w:t>
      </w:r>
      <w:r w:rsidR="00387838">
        <w:t xml:space="preserve">ideelt set </w:t>
      </w:r>
      <w:r>
        <w:t>opnår karakter af et gensidigt respektfuldt samarbejde mellem to typer af eksperter</w:t>
      </w:r>
      <w:r w:rsidR="007228F8">
        <w:t>:</w:t>
      </w:r>
    </w:p>
    <w:p w14:paraId="251B71D9" w14:textId="7A446040" w:rsidR="00B816F4" w:rsidRDefault="00B816F4" w:rsidP="0008088A">
      <w:pPr>
        <w:pStyle w:val="Listeafsnit"/>
        <w:numPr>
          <w:ilvl w:val="0"/>
          <w:numId w:val="13"/>
        </w:numPr>
        <w:spacing w:line="247" w:lineRule="auto"/>
        <w:ind w:left="697" w:hanging="357"/>
      </w:pPr>
      <w:r>
        <w:t>B</w:t>
      </w:r>
      <w:r w:rsidR="00564504">
        <w:t xml:space="preserve">rugeren, der er ekspert på </w:t>
      </w:r>
      <w:r w:rsidR="002635C6">
        <w:t xml:space="preserve">sin </w:t>
      </w:r>
      <w:r w:rsidR="00BC59B8">
        <w:t>opl</w:t>
      </w:r>
      <w:r w:rsidR="002365F1">
        <w:t xml:space="preserve">evelse af </w:t>
      </w:r>
      <w:r w:rsidR="00564504">
        <w:t xml:space="preserve">sygdom, eget liv og egen dagligdag </w:t>
      </w:r>
    </w:p>
    <w:p w14:paraId="02CA1E7D" w14:textId="32BB3A23" w:rsidR="002F53AE" w:rsidRPr="007228F8" w:rsidRDefault="00C90CCB" w:rsidP="001A4E7F">
      <w:pPr>
        <w:pStyle w:val="Listeafsnit"/>
        <w:numPr>
          <w:ilvl w:val="0"/>
          <w:numId w:val="13"/>
        </w:numPr>
        <w:spacing w:after="168" w:line="247" w:lineRule="auto"/>
        <w:ind w:left="697" w:hanging="357"/>
        <w:rPr>
          <w:color w:val="000000" w:themeColor="text1"/>
        </w:rPr>
      </w:pPr>
      <w:r>
        <w:t xml:space="preserve">Den </w:t>
      </w:r>
      <w:r w:rsidR="00564504">
        <w:t>sundhedsprofessionelle, der ideelt set både har ekspertise inden for</w:t>
      </w:r>
      <w:r w:rsidR="009E57EE">
        <w:t xml:space="preserve"> </w:t>
      </w:r>
      <w:r w:rsidR="0087094F">
        <w:t>psykologi</w:t>
      </w:r>
      <w:r w:rsidR="00007568">
        <w:t xml:space="preserve"> og pædagogik</w:t>
      </w:r>
      <w:r w:rsidR="00564504" w:rsidRPr="007228F8">
        <w:rPr>
          <w:color w:val="000000" w:themeColor="text1"/>
        </w:rPr>
        <w:t xml:space="preserve"> og inden for den nyeste faglige viden inden for diabetesområdet. </w:t>
      </w:r>
    </w:p>
    <w:p w14:paraId="0C8DB883" w14:textId="1C3C0C2E" w:rsidR="00692F70" w:rsidRPr="00060BAC" w:rsidRDefault="00F427F6" w:rsidP="00692F70">
      <w:pPr>
        <w:rPr>
          <w:color w:val="000000" w:themeColor="text1"/>
          <w:sz w:val="24"/>
          <w:lang w:val="da-DK" w:eastAsia="en-US"/>
        </w:rPr>
      </w:pPr>
      <w:r w:rsidRPr="00EF0253">
        <w:rPr>
          <w:rStyle w:val="cf01"/>
          <w:rFonts w:ascii="Aptos" w:hAnsi="Aptos"/>
          <w:color w:val="000000" w:themeColor="text1"/>
          <w:sz w:val="22"/>
          <w:szCs w:val="22"/>
        </w:rPr>
        <w:t>Brugersamarbejde betyder også, at både brugere og sundhedsprofessionelle har mulighed for at påvirke samarbejdet. De sundhedsprofessionelle</w:t>
      </w:r>
      <w:r w:rsidR="00163BA7" w:rsidRPr="00EF0253">
        <w:rPr>
          <w:rStyle w:val="cf01"/>
          <w:rFonts w:ascii="Aptos" w:hAnsi="Aptos"/>
          <w:color w:val="000000" w:themeColor="text1"/>
          <w:sz w:val="22"/>
          <w:szCs w:val="22"/>
        </w:rPr>
        <w:t xml:space="preserve"> h</w:t>
      </w:r>
      <w:r w:rsidR="00DA7D5C" w:rsidRPr="00EF0253">
        <w:rPr>
          <w:rStyle w:val="cf01"/>
          <w:rFonts w:ascii="Aptos" w:hAnsi="Aptos"/>
          <w:color w:val="000000" w:themeColor="text1"/>
          <w:sz w:val="22"/>
          <w:szCs w:val="22"/>
        </w:rPr>
        <w:t>ar til opgave</w:t>
      </w:r>
      <w:r w:rsidRPr="00EF0253">
        <w:rPr>
          <w:rStyle w:val="cf01"/>
          <w:rFonts w:ascii="Aptos" w:hAnsi="Aptos"/>
          <w:color w:val="000000" w:themeColor="text1"/>
          <w:sz w:val="22"/>
          <w:szCs w:val="22"/>
        </w:rPr>
        <w:t xml:space="preserve"> at blotlægge muligheder</w:t>
      </w:r>
      <w:r w:rsidR="00ED43EC">
        <w:rPr>
          <w:rStyle w:val="cf01"/>
          <w:rFonts w:ascii="Aptos" w:hAnsi="Aptos"/>
          <w:color w:val="000000" w:themeColor="text1"/>
          <w:sz w:val="22"/>
          <w:szCs w:val="22"/>
        </w:rPr>
        <w:t>ne for samarbejdet</w:t>
      </w:r>
      <w:r w:rsidR="001422EE" w:rsidRPr="00EF0253">
        <w:rPr>
          <w:rStyle w:val="cf01"/>
          <w:rFonts w:ascii="Aptos" w:hAnsi="Aptos"/>
          <w:color w:val="000000" w:themeColor="text1"/>
          <w:sz w:val="22"/>
          <w:szCs w:val="22"/>
        </w:rPr>
        <w:t xml:space="preserve">, </w:t>
      </w:r>
      <w:r w:rsidR="00812A32">
        <w:rPr>
          <w:rStyle w:val="cf01"/>
          <w:rFonts w:ascii="Aptos" w:hAnsi="Aptos"/>
          <w:color w:val="000000" w:themeColor="text1"/>
          <w:sz w:val="22"/>
          <w:szCs w:val="22"/>
        </w:rPr>
        <w:t>så</w:t>
      </w:r>
      <w:r w:rsidRPr="00EF0253">
        <w:rPr>
          <w:rStyle w:val="cf01"/>
          <w:rFonts w:ascii="Aptos" w:hAnsi="Aptos"/>
          <w:color w:val="000000" w:themeColor="text1"/>
          <w:sz w:val="22"/>
          <w:szCs w:val="22"/>
        </w:rPr>
        <w:t xml:space="preserve"> brugeren får mulighed for at udnytte sin ekspertviden indenfor brudfladen mellem bruger, samfund og sundhedsvæsen.</w:t>
      </w:r>
      <w:r w:rsidRPr="00060BAC">
        <w:rPr>
          <w:rStyle w:val="cf01"/>
          <w:rFonts w:ascii="Aptos" w:hAnsi="Aptos"/>
          <w:color w:val="000000" w:themeColor="text1"/>
          <w:sz w:val="22"/>
          <w:szCs w:val="22"/>
        </w:rPr>
        <w:t xml:space="preserve"> </w:t>
      </w:r>
    </w:p>
    <w:p w14:paraId="21973B55" w14:textId="021DB938" w:rsidR="00F10AD7" w:rsidRDefault="0087094F" w:rsidP="00060BAC">
      <w:pPr>
        <w:pStyle w:val="pf0"/>
        <w:rPr>
          <w:rFonts w:ascii="Aptos" w:hAnsi="Aptos"/>
          <w:sz w:val="22"/>
          <w:szCs w:val="22"/>
        </w:rPr>
      </w:pPr>
      <w:r w:rsidRPr="00154CDB">
        <w:rPr>
          <w:rFonts w:ascii="Aptos" w:hAnsi="Aptos"/>
          <w:sz w:val="22"/>
          <w:szCs w:val="22"/>
        </w:rPr>
        <w:t>Samarbejde anvendes her som et begreb, der kan dække over mange forskellige mellem</w:t>
      </w:r>
      <w:r w:rsidR="00911F29" w:rsidRPr="00154CDB">
        <w:rPr>
          <w:rFonts w:ascii="Aptos" w:hAnsi="Aptos"/>
          <w:sz w:val="22"/>
          <w:szCs w:val="22"/>
        </w:rPr>
        <w:softHyphen/>
      </w:r>
      <w:r w:rsidRPr="00154CDB">
        <w:rPr>
          <w:rFonts w:ascii="Aptos" w:hAnsi="Aptos"/>
          <w:sz w:val="22"/>
          <w:szCs w:val="22"/>
        </w:rPr>
        <w:t xml:space="preserve">menneskelige relationer, der bl.a. afhænger af brugerens egne resurser og situation. Fx kan det dække </w:t>
      </w:r>
      <w:r w:rsidRPr="00211AC5">
        <w:rPr>
          <w:rFonts w:ascii="Aptos" w:hAnsi="Aptos"/>
          <w:sz w:val="22"/>
          <w:szCs w:val="22"/>
        </w:rPr>
        <w:t xml:space="preserve">over, at brugeren </w:t>
      </w:r>
      <w:r w:rsidR="00C65F8C" w:rsidRPr="00211AC5">
        <w:rPr>
          <w:rFonts w:ascii="Aptos" w:hAnsi="Aptos"/>
          <w:sz w:val="22"/>
          <w:szCs w:val="22"/>
        </w:rPr>
        <w:t xml:space="preserve">er proaktiv og </w:t>
      </w:r>
      <w:r w:rsidRPr="00211AC5">
        <w:rPr>
          <w:rFonts w:ascii="Aptos" w:hAnsi="Aptos"/>
          <w:sz w:val="22"/>
          <w:szCs w:val="22"/>
        </w:rPr>
        <w:t>selv tager initiativ og indgår i en dialog med den professionelle om, hvordan man kan ændre sit liv og sin praksis i en bedre retning. Eller det kan dække over,</w:t>
      </w:r>
      <w:r w:rsidR="00CC4BCD" w:rsidRPr="00211AC5">
        <w:rPr>
          <w:rFonts w:ascii="Aptos" w:hAnsi="Aptos"/>
          <w:sz w:val="22"/>
          <w:szCs w:val="22"/>
        </w:rPr>
        <w:t xml:space="preserve"> at en</w:t>
      </w:r>
      <w:r w:rsidR="00D16A70" w:rsidRPr="00211AC5">
        <w:rPr>
          <w:rFonts w:ascii="Aptos" w:hAnsi="Aptos"/>
          <w:sz w:val="22"/>
          <w:szCs w:val="22"/>
        </w:rPr>
        <w:t xml:space="preserve"> sårbar bruger</w:t>
      </w:r>
      <w:r w:rsidR="00CB155D" w:rsidRPr="00211AC5">
        <w:rPr>
          <w:rFonts w:ascii="Aptos" w:hAnsi="Aptos"/>
          <w:sz w:val="22"/>
          <w:szCs w:val="22"/>
        </w:rPr>
        <w:t>, som er</w:t>
      </w:r>
      <w:r w:rsidR="00D16A70" w:rsidRPr="00211AC5">
        <w:rPr>
          <w:rFonts w:ascii="Aptos" w:hAnsi="Aptos"/>
          <w:sz w:val="22"/>
          <w:szCs w:val="22"/>
        </w:rPr>
        <w:t xml:space="preserve"> i en svær periode</w:t>
      </w:r>
      <w:r w:rsidR="00CB155D" w:rsidRPr="00211AC5">
        <w:rPr>
          <w:rFonts w:ascii="Aptos" w:hAnsi="Aptos"/>
          <w:sz w:val="22"/>
          <w:szCs w:val="22"/>
        </w:rPr>
        <w:t>,</w:t>
      </w:r>
      <w:r w:rsidR="00D16A70" w:rsidRPr="00211AC5">
        <w:rPr>
          <w:rFonts w:ascii="Aptos" w:hAnsi="Aptos"/>
          <w:sz w:val="22"/>
          <w:szCs w:val="22"/>
        </w:rPr>
        <w:t xml:space="preserve"> kan have brug for omsorg</w:t>
      </w:r>
      <w:r w:rsidR="00CA78B3">
        <w:rPr>
          <w:rFonts w:ascii="Aptos" w:hAnsi="Aptos"/>
          <w:sz w:val="22"/>
          <w:szCs w:val="22"/>
        </w:rPr>
        <w:t xml:space="preserve"> og</w:t>
      </w:r>
      <w:r w:rsidR="00D16A70" w:rsidRPr="00211AC5">
        <w:rPr>
          <w:rFonts w:ascii="Aptos" w:hAnsi="Aptos"/>
          <w:sz w:val="22"/>
          <w:szCs w:val="22"/>
        </w:rPr>
        <w:t xml:space="preserve"> støtte </w:t>
      </w:r>
      <w:r w:rsidR="00211AC5">
        <w:rPr>
          <w:rFonts w:ascii="Aptos" w:hAnsi="Aptos"/>
          <w:sz w:val="22"/>
          <w:szCs w:val="22"/>
        </w:rPr>
        <w:t>til</w:t>
      </w:r>
      <w:r w:rsidR="00211AC5" w:rsidRPr="00211AC5">
        <w:rPr>
          <w:rFonts w:ascii="Aptos" w:hAnsi="Aptos"/>
          <w:sz w:val="22"/>
          <w:szCs w:val="22"/>
        </w:rPr>
        <w:t xml:space="preserve"> </w:t>
      </w:r>
      <w:r w:rsidR="007D2C60">
        <w:rPr>
          <w:rFonts w:ascii="Aptos" w:hAnsi="Aptos"/>
          <w:sz w:val="22"/>
          <w:szCs w:val="22"/>
        </w:rPr>
        <w:t xml:space="preserve">at tage </w:t>
      </w:r>
      <w:r w:rsidR="00211AC5" w:rsidRPr="00211AC5">
        <w:rPr>
          <w:rFonts w:ascii="Aptos" w:hAnsi="Aptos"/>
          <w:sz w:val="22"/>
          <w:szCs w:val="22"/>
        </w:rPr>
        <w:t>små</w:t>
      </w:r>
      <w:r w:rsidR="00D16A70" w:rsidRPr="00211AC5">
        <w:rPr>
          <w:rFonts w:ascii="Aptos" w:hAnsi="Aptos"/>
          <w:sz w:val="22"/>
          <w:szCs w:val="22"/>
        </w:rPr>
        <w:t>, realistiske skridt</w:t>
      </w:r>
      <w:r w:rsidR="00CC4BCD" w:rsidRPr="00211AC5">
        <w:rPr>
          <w:rFonts w:ascii="Aptos" w:hAnsi="Aptos"/>
          <w:sz w:val="22"/>
          <w:szCs w:val="22"/>
        </w:rPr>
        <w:t xml:space="preserve">. </w:t>
      </w:r>
      <w:r w:rsidR="007B1912" w:rsidRPr="00211AC5">
        <w:rPr>
          <w:rFonts w:ascii="Aptos" w:hAnsi="Aptos"/>
          <w:sz w:val="22"/>
          <w:szCs w:val="22"/>
        </w:rPr>
        <w:t>Brugeren skal altid opleve samarbejdet som en støtte, aldrig som en ekstra byrde</w:t>
      </w:r>
      <w:r w:rsidR="00AD6731" w:rsidRPr="00211AC5">
        <w:rPr>
          <w:rFonts w:ascii="Aptos" w:hAnsi="Aptos"/>
          <w:sz w:val="22"/>
          <w:szCs w:val="22"/>
        </w:rPr>
        <w:t>, og d</w:t>
      </w:r>
      <w:r w:rsidR="00214E85" w:rsidRPr="00211AC5">
        <w:rPr>
          <w:rFonts w:ascii="Aptos" w:hAnsi="Aptos"/>
          <w:sz w:val="22"/>
          <w:szCs w:val="22"/>
        </w:rPr>
        <w:t>en</w:t>
      </w:r>
      <w:r w:rsidR="00E513DB" w:rsidRPr="00211AC5">
        <w:rPr>
          <w:rFonts w:ascii="Aptos" w:hAnsi="Aptos"/>
          <w:sz w:val="22"/>
          <w:szCs w:val="22"/>
        </w:rPr>
        <w:t xml:space="preserve"> sundheds</w:t>
      </w:r>
      <w:r w:rsidR="00106591" w:rsidRPr="00211AC5">
        <w:rPr>
          <w:rFonts w:ascii="Aptos" w:hAnsi="Aptos"/>
          <w:sz w:val="22"/>
          <w:szCs w:val="22"/>
        </w:rPr>
        <w:softHyphen/>
      </w:r>
      <w:r w:rsidR="00E513DB" w:rsidRPr="00211AC5">
        <w:rPr>
          <w:rFonts w:ascii="Aptos" w:hAnsi="Aptos"/>
          <w:sz w:val="22"/>
          <w:szCs w:val="22"/>
        </w:rPr>
        <w:t>professionelle skal</w:t>
      </w:r>
      <w:r w:rsidR="00214E85" w:rsidRPr="00211AC5">
        <w:rPr>
          <w:rFonts w:ascii="Aptos" w:hAnsi="Aptos"/>
          <w:sz w:val="22"/>
          <w:szCs w:val="22"/>
        </w:rPr>
        <w:t xml:space="preserve"> i samarbejde med brugeren vurdere de ressourcer</w:t>
      </w:r>
      <w:r w:rsidR="00407E5B" w:rsidRPr="00211AC5">
        <w:rPr>
          <w:rFonts w:ascii="Aptos" w:hAnsi="Aptos"/>
          <w:sz w:val="22"/>
          <w:szCs w:val="22"/>
        </w:rPr>
        <w:t>,</w:t>
      </w:r>
      <w:r w:rsidR="007616A1" w:rsidRPr="00211AC5">
        <w:rPr>
          <w:rFonts w:ascii="Aptos" w:hAnsi="Aptos"/>
          <w:sz w:val="22"/>
          <w:szCs w:val="22"/>
        </w:rPr>
        <w:t xml:space="preserve"> som</w:t>
      </w:r>
      <w:r w:rsidR="00214E85" w:rsidRPr="00211AC5">
        <w:rPr>
          <w:rFonts w:ascii="Aptos" w:hAnsi="Aptos"/>
          <w:sz w:val="22"/>
          <w:szCs w:val="22"/>
        </w:rPr>
        <w:t xml:space="preserve"> brugeren har i den givne situation.</w:t>
      </w:r>
    </w:p>
    <w:p w14:paraId="1F0059AF" w14:textId="4CAAEB59" w:rsidR="002F53AE" w:rsidRDefault="00564504" w:rsidP="00F8542E">
      <w:pPr>
        <w:spacing w:after="480" w:line="247" w:lineRule="auto"/>
        <w:ind w:left="11" w:hanging="11"/>
      </w:pPr>
      <w:r>
        <w:t>Nedenfor beskrives kort, hvilke kompetencer</w:t>
      </w:r>
      <w:r w:rsidR="005330B8">
        <w:t>, roller</w:t>
      </w:r>
      <w:r>
        <w:t xml:space="preserve"> og forudsætninger, der bidrager til at sikre et samarbejde mellem brugere og sundhedsprofessionelle</w:t>
      </w:r>
      <w:r w:rsidR="00DC3BE4">
        <w:t>, så udbyttet for brugeren bliver så godt som muligt.</w:t>
      </w:r>
    </w:p>
    <w:p w14:paraId="31B0A2ED" w14:textId="0B6BF6C6" w:rsidR="00DC3BE4" w:rsidRDefault="00DC3BE4" w:rsidP="00DC3BE4">
      <w:pPr>
        <w:pStyle w:val="Overskrift2"/>
        <w:ind w:left="-5"/>
      </w:pPr>
      <w:r>
        <w:lastRenderedPageBreak/>
        <w:t>A. Sundhedsprofessionelles kompetencer</w:t>
      </w:r>
      <w:r w:rsidR="001F3F94">
        <w:t xml:space="preserve"> og roller</w:t>
      </w:r>
      <w:r>
        <w:t xml:space="preserve"> </w:t>
      </w:r>
    </w:p>
    <w:p w14:paraId="6067341D" w14:textId="35267652" w:rsidR="00DC3BE4" w:rsidRPr="000C33FE" w:rsidRDefault="00DC3BE4" w:rsidP="00DC3BE4">
      <w:pPr>
        <w:rPr>
          <w:i/>
          <w:iCs/>
        </w:rPr>
      </w:pPr>
      <w:r w:rsidRPr="000C33FE">
        <w:rPr>
          <w:i/>
          <w:iCs/>
        </w:rPr>
        <w:t xml:space="preserve">Termen </w:t>
      </w:r>
      <w:r w:rsidR="00BD3EB9">
        <w:rPr>
          <w:i/>
          <w:iCs/>
        </w:rPr>
        <w:t>‘</w:t>
      </w:r>
      <w:r w:rsidRPr="000C33FE">
        <w:rPr>
          <w:i/>
          <w:iCs/>
        </w:rPr>
        <w:t>sundhedsprofessionelle</w:t>
      </w:r>
      <w:r w:rsidR="00BD3EB9">
        <w:rPr>
          <w:i/>
          <w:iCs/>
        </w:rPr>
        <w:t>’</w:t>
      </w:r>
      <w:r w:rsidRPr="000C33FE">
        <w:rPr>
          <w:i/>
          <w:iCs/>
        </w:rPr>
        <w:t xml:space="preserve"> dækker her over mange forskellige faggrupper (sygeplejerske</w:t>
      </w:r>
      <w:r>
        <w:rPr>
          <w:i/>
          <w:iCs/>
        </w:rPr>
        <w:t>r</w:t>
      </w:r>
      <w:r w:rsidRPr="000C33FE">
        <w:rPr>
          <w:i/>
          <w:iCs/>
        </w:rPr>
        <w:t>, diætister,</w:t>
      </w:r>
      <w:r>
        <w:rPr>
          <w:i/>
          <w:iCs/>
        </w:rPr>
        <w:t xml:space="preserve"> </w:t>
      </w:r>
      <w:r w:rsidRPr="000C33FE">
        <w:rPr>
          <w:i/>
          <w:iCs/>
        </w:rPr>
        <w:t>læge</w:t>
      </w:r>
      <w:r>
        <w:rPr>
          <w:i/>
          <w:iCs/>
        </w:rPr>
        <w:t>r</w:t>
      </w:r>
      <w:r w:rsidRPr="000C33FE">
        <w:rPr>
          <w:i/>
          <w:iCs/>
        </w:rPr>
        <w:t xml:space="preserve"> m.m.) med forskellige funktioner, roller og forudsætninger. Nedenstående skal derfo</w:t>
      </w:r>
      <w:r w:rsidR="00BF3F3D">
        <w:rPr>
          <w:i/>
          <w:iCs/>
        </w:rPr>
        <w:t>r</w:t>
      </w:r>
      <w:r w:rsidRPr="000C33FE">
        <w:rPr>
          <w:i/>
          <w:iCs/>
        </w:rPr>
        <w:t xml:space="preserve"> </w:t>
      </w:r>
      <w:r w:rsidR="00063D32">
        <w:rPr>
          <w:i/>
          <w:iCs/>
        </w:rPr>
        <w:t>nuanceres</w:t>
      </w:r>
      <w:r w:rsidRPr="000C33FE">
        <w:rPr>
          <w:i/>
          <w:iCs/>
        </w:rPr>
        <w:t xml:space="preserve"> i forhold til den konkrete </w:t>
      </w:r>
      <w:r>
        <w:rPr>
          <w:i/>
          <w:iCs/>
        </w:rPr>
        <w:t xml:space="preserve">profession og </w:t>
      </w:r>
      <w:r w:rsidRPr="000C33FE">
        <w:rPr>
          <w:i/>
          <w:iCs/>
        </w:rPr>
        <w:t>situation. Desuden pointeres</w:t>
      </w:r>
      <w:r w:rsidR="00BF3F3D">
        <w:rPr>
          <w:i/>
          <w:iCs/>
        </w:rPr>
        <w:t xml:space="preserve"> det</w:t>
      </w:r>
      <w:r w:rsidRPr="000C33FE">
        <w:rPr>
          <w:i/>
          <w:iCs/>
        </w:rPr>
        <w:t xml:space="preserve">, at den pågældende organisation har ansvar for at sikre de </w:t>
      </w:r>
      <w:r w:rsidR="00214E85">
        <w:rPr>
          <w:i/>
          <w:iCs/>
        </w:rPr>
        <w:t>bedst mulig</w:t>
      </w:r>
      <w:r w:rsidR="001D432E">
        <w:rPr>
          <w:i/>
          <w:iCs/>
        </w:rPr>
        <w:t>e</w:t>
      </w:r>
      <w:r w:rsidR="00214E85">
        <w:rPr>
          <w:i/>
          <w:iCs/>
        </w:rPr>
        <w:t xml:space="preserve"> </w:t>
      </w:r>
      <w:r w:rsidRPr="000C33FE">
        <w:rPr>
          <w:i/>
          <w:iCs/>
        </w:rPr>
        <w:t>betingelser for, at den professionelle kan leve op til anbefalingerne nedenfor.</w:t>
      </w:r>
    </w:p>
    <w:p w14:paraId="72472A74" w14:textId="77777777" w:rsidR="00DC3BE4" w:rsidRPr="003D6191" w:rsidRDefault="00DC3BE4" w:rsidP="00DC3BE4"/>
    <w:p w14:paraId="2F348FE4" w14:textId="041D2707" w:rsidR="00DC3BE4" w:rsidRPr="007B679D" w:rsidRDefault="00BF0EF0" w:rsidP="00DC3BE4">
      <w:pPr>
        <w:numPr>
          <w:ilvl w:val="0"/>
          <w:numId w:val="2"/>
        </w:numPr>
        <w:ind w:left="700" w:hanging="355"/>
      </w:pPr>
      <w:r>
        <w:rPr>
          <w:rFonts w:cs="Aptos"/>
          <w:b/>
        </w:rPr>
        <w:t>E</w:t>
      </w:r>
      <w:r w:rsidR="00DC3BE4">
        <w:rPr>
          <w:rFonts w:cs="Aptos"/>
          <w:b/>
        </w:rPr>
        <w:t>t ligeværdigt og respektfuldt samarbejde som vigtig forudsætning</w:t>
      </w:r>
    </w:p>
    <w:p w14:paraId="0E80D91A" w14:textId="54CB78A2" w:rsidR="00DC3BE4" w:rsidRDefault="00DC3BE4" w:rsidP="00DC3BE4">
      <w:pPr>
        <w:ind w:left="700" w:firstLine="0"/>
      </w:pPr>
      <w:r w:rsidRPr="00DA28C8">
        <w:t xml:space="preserve">Samarbejdet forudsætter, at sundhedsprofessionelle </w:t>
      </w:r>
      <w:r w:rsidR="00B6160A" w:rsidRPr="00DA28C8">
        <w:t xml:space="preserve">er </w:t>
      </w:r>
      <w:r w:rsidRPr="00DA28C8">
        <w:t>aktivt</w:t>
      </w:r>
      <w:r w:rsidR="00B6160A" w:rsidRPr="00DA28C8">
        <w:t xml:space="preserve"> lyttende og</w:t>
      </w:r>
      <w:r w:rsidRPr="00DA28C8">
        <w:t xml:space="preserve"> anerkender og </w:t>
      </w:r>
      <w:r w:rsidR="004952EE" w:rsidRPr="00DA28C8">
        <w:t>tager udgangspunkt i</w:t>
      </w:r>
      <w:r w:rsidRPr="00DA28C8">
        <w:t xml:space="preserve"> brugernes ofte meget forskellige kompetencer, forventninger og viden. </w:t>
      </w:r>
      <w:r w:rsidR="000F1D0F" w:rsidRPr="00DA28C8">
        <w:t>S</w:t>
      </w:r>
      <w:r w:rsidR="00B23721" w:rsidRPr="00DA28C8">
        <w:t>amarbejde</w:t>
      </w:r>
      <w:r w:rsidR="00C071B4" w:rsidRPr="00DA28C8">
        <w:t>t</w:t>
      </w:r>
      <w:r w:rsidR="00EA4B67">
        <w:t xml:space="preserve"> kan antage </w:t>
      </w:r>
      <w:r w:rsidR="0025671D" w:rsidRPr="00DA28C8">
        <w:t>forskellige former</w:t>
      </w:r>
      <w:r w:rsidR="00EA4B67">
        <w:t xml:space="preserve"> og </w:t>
      </w:r>
      <w:r w:rsidR="0017260F" w:rsidRPr="00DA28C8">
        <w:t>forudsætter en</w:t>
      </w:r>
      <w:r w:rsidR="00B23721" w:rsidRPr="00DA28C8">
        <w:t xml:space="preserve"> løbende forventnings</w:t>
      </w:r>
      <w:r w:rsidR="00885632" w:rsidRPr="00DA28C8">
        <w:softHyphen/>
      </w:r>
      <w:r w:rsidR="00B23721" w:rsidRPr="00DA28C8">
        <w:t>afstemning</w:t>
      </w:r>
      <w:r w:rsidR="00214E85" w:rsidRPr="00DA28C8">
        <w:t xml:space="preserve"> og vurdering af </w:t>
      </w:r>
      <w:r w:rsidR="00B23721" w:rsidRPr="00DA28C8">
        <w:t xml:space="preserve">brugerens </w:t>
      </w:r>
      <w:r w:rsidR="0036664F" w:rsidRPr="00DA28C8">
        <w:t xml:space="preserve">resurser og </w:t>
      </w:r>
      <w:r w:rsidR="00B23721" w:rsidRPr="00DA28C8">
        <w:t>behov for omsor</w:t>
      </w:r>
      <w:r w:rsidR="0017260F" w:rsidRPr="00DA28C8">
        <w:t>g</w:t>
      </w:r>
      <w:r w:rsidR="00825571" w:rsidRPr="00DA28C8">
        <w:t>.</w:t>
      </w:r>
    </w:p>
    <w:p w14:paraId="00156190" w14:textId="73EBB38C" w:rsidR="00DC3BE4" w:rsidRDefault="00DC3BE4" w:rsidP="00DC3BE4">
      <w:pPr>
        <w:spacing w:after="0" w:line="259" w:lineRule="auto"/>
        <w:ind w:left="713" w:firstLine="0"/>
      </w:pPr>
    </w:p>
    <w:p w14:paraId="4F4C7DBF" w14:textId="77313BC4" w:rsidR="00DC3BE4" w:rsidRPr="008E0127" w:rsidRDefault="00BF0EF0" w:rsidP="00DC3BE4">
      <w:pPr>
        <w:numPr>
          <w:ilvl w:val="0"/>
          <w:numId w:val="2"/>
        </w:numPr>
        <w:spacing w:after="5" w:line="249" w:lineRule="auto"/>
        <w:ind w:left="700" w:hanging="355"/>
      </w:pPr>
      <w:r w:rsidRPr="008E0127">
        <w:rPr>
          <w:rFonts w:cs="Aptos"/>
          <w:b/>
        </w:rPr>
        <w:t>V</w:t>
      </w:r>
      <w:r w:rsidR="00DC3BE4" w:rsidRPr="008E0127">
        <w:rPr>
          <w:rFonts w:cs="Aptos"/>
          <w:b/>
        </w:rPr>
        <w:t>iden om brugerens hverdagsliv som afgørende forudsætning for udvikling af brugbar viden og handlemuligheder hos brugeren</w:t>
      </w:r>
    </w:p>
    <w:p w14:paraId="4480D736" w14:textId="2B230725" w:rsidR="00DC3BE4" w:rsidRDefault="00D45DAC" w:rsidP="00DC3BE4">
      <w:pPr>
        <w:ind w:left="723"/>
      </w:pPr>
      <w:r w:rsidRPr="008E0127">
        <w:t>B</w:t>
      </w:r>
      <w:r w:rsidR="00DC3BE4" w:rsidRPr="008E0127">
        <w:t xml:space="preserve">rugeren </w:t>
      </w:r>
      <w:r w:rsidR="003F6642" w:rsidRPr="008E0127">
        <w:t>må</w:t>
      </w:r>
      <w:r w:rsidRPr="008E0127">
        <w:t xml:space="preserve"> gives </w:t>
      </w:r>
      <w:r w:rsidR="00DC3BE4" w:rsidRPr="008E0127">
        <w:t>tid og mulighed for at fortælle om egne sejre og forhindringer for forandring</w:t>
      </w:r>
      <w:r w:rsidR="007A5CF2">
        <w:t>.</w:t>
      </w:r>
      <w:r w:rsidRPr="008E0127">
        <w:t xml:space="preserve"> </w:t>
      </w:r>
      <w:r w:rsidR="007A5CF2">
        <w:t>O</w:t>
      </w:r>
      <w:r w:rsidRPr="008E0127">
        <w:t xml:space="preserve">g </w:t>
      </w:r>
      <w:r w:rsidR="00657DBE" w:rsidRPr="008E0127">
        <w:t>det</w:t>
      </w:r>
      <w:r w:rsidR="00E45AE7" w:rsidRPr="008E0127">
        <w:t xml:space="preserve"> </w:t>
      </w:r>
      <w:r w:rsidRPr="008E0127">
        <w:t xml:space="preserve">er </w:t>
      </w:r>
      <w:r w:rsidR="00E45AE7" w:rsidRPr="008E0127">
        <w:t xml:space="preserve">vigtigt, at den sundhedsprofessionelle udviser </w:t>
      </w:r>
      <w:r w:rsidR="0077282D" w:rsidRPr="008E0127">
        <w:t xml:space="preserve">forståelse og </w:t>
      </w:r>
      <w:r w:rsidR="00E45AE7" w:rsidRPr="008E0127">
        <w:t xml:space="preserve">omsorg for brugeren </w:t>
      </w:r>
      <w:r w:rsidR="00244C48" w:rsidRPr="008E0127">
        <w:t>–</w:t>
      </w:r>
      <w:r w:rsidR="00E45AE7" w:rsidRPr="008E0127">
        <w:t xml:space="preserve"> en omsorg</w:t>
      </w:r>
      <w:r w:rsidR="00244C48" w:rsidRPr="008E0127">
        <w:t>,</w:t>
      </w:r>
      <w:r w:rsidR="00E45AE7" w:rsidRPr="008E0127">
        <w:t xml:space="preserve"> som respekterer, anerkender og favner den enkelte brugers situation, indsats og præferencer.</w:t>
      </w:r>
      <w:r w:rsidRPr="008E0127">
        <w:t xml:space="preserve"> Herved opnås et godt og frugtbart udgangspunkt for samarbejde</w:t>
      </w:r>
      <w:r w:rsidR="00FC01A8" w:rsidRPr="008E0127">
        <w:t>,</w:t>
      </w:r>
      <w:r w:rsidRPr="008E0127">
        <w:t xml:space="preserve"> vejledning</w:t>
      </w:r>
      <w:r w:rsidR="00FC01A8" w:rsidRPr="008E0127">
        <w:t xml:space="preserve"> og omsorg</w:t>
      </w:r>
      <w:r w:rsidRPr="008E0127">
        <w:t xml:space="preserve"> i behandlingen.</w:t>
      </w:r>
    </w:p>
    <w:p w14:paraId="1DCD1D64" w14:textId="77777777" w:rsidR="00DC3BE4" w:rsidRDefault="00DC3BE4" w:rsidP="00DC3BE4">
      <w:pPr>
        <w:spacing w:after="0" w:line="259" w:lineRule="auto"/>
        <w:ind w:left="713" w:firstLine="0"/>
      </w:pPr>
      <w:r>
        <w:t xml:space="preserve"> </w:t>
      </w:r>
    </w:p>
    <w:p w14:paraId="60ED58F2" w14:textId="7B63513C" w:rsidR="00DC3BE4" w:rsidRPr="00396FEE" w:rsidRDefault="00BF0EF0" w:rsidP="00DC3BE4">
      <w:pPr>
        <w:numPr>
          <w:ilvl w:val="0"/>
          <w:numId w:val="2"/>
        </w:numPr>
        <w:spacing w:after="5" w:line="249" w:lineRule="auto"/>
        <w:ind w:left="700" w:hanging="355"/>
      </w:pPr>
      <w:r w:rsidRPr="00396FEE">
        <w:rPr>
          <w:rFonts w:cs="Aptos"/>
          <w:b/>
        </w:rPr>
        <w:t>U</w:t>
      </w:r>
      <w:r w:rsidR="00DC3BE4" w:rsidRPr="00396FEE">
        <w:rPr>
          <w:rFonts w:cs="Aptos"/>
          <w:b/>
        </w:rPr>
        <w:t xml:space="preserve">dgangspunktet er </w:t>
      </w:r>
      <w:r w:rsidR="00BD3EB9">
        <w:rPr>
          <w:rFonts w:cs="Aptos"/>
          <w:b/>
        </w:rPr>
        <w:t>”</w:t>
      </w:r>
      <w:r w:rsidR="00DC3BE4" w:rsidRPr="00396FEE">
        <w:rPr>
          <w:rFonts w:cs="Aptos"/>
          <w:b/>
        </w:rPr>
        <w:t>det hele menneske</w:t>
      </w:r>
      <w:r w:rsidR="00BD3EB9">
        <w:rPr>
          <w:rFonts w:cs="Aptos"/>
          <w:b/>
        </w:rPr>
        <w:t>”</w:t>
      </w:r>
      <w:r w:rsidR="00DC3BE4" w:rsidRPr="00396FEE">
        <w:rPr>
          <w:rFonts w:cs="Aptos"/>
          <w:b/>
        </w:rPr>
        <w:t>, og psyk</w:t>
      </w:r>
      <w:r w:rsidR="00C2265F" w:rsidRPr="00396FEE">
        <w:rPr>
          <w:rFonts w:cs="Aptos"/>
          <w:b/>
        </w:rPr>
        <w:t>iske</w:t>
      </w:r>
      <w:r w:rsidR="00DC3BE4" w:rsidRPr="00396FEE">
        <w:rPr>
          <w:rFonts w:cs="Aptos"/>
          <w:b/>
        </w:rPr>
        <w:t xml:space="preserve"> og sociale aspekter </w:t>
      </w:r>
      <w:r w:rsidRPr="00396FEE">
        <w:rPr>
          <w:rFonts w:cs="Aptos"/>
          <w:b/>
        </w:rPr>
        <w:t xml:space="preserve">bør </w:t>
      </w:r>
      <w:r w:rsidR="0067714D" w:rsidRPr="00396FEE">
        <w:rPr>
          <w:rFonts w:cs="Aptos"/>
          <w:b/>
        </w:rPr>
        <w:t xml:space="preserve">derfor </w:t>
      </w:r>
      <w:r w:rsidR="00DC3BE4" w:rsidRPr="00396FEE">
        <w:rPr>
          <w:rFonts w:cs="Aptos"/>
          <w:b/>
        </w:rPr>
        <w:t>indgå på linje med fysisk sundhed</w:t>
      </w:r>
    </w:p>
    <w:p w14:paraId="0C7A3108" w14:textId="43054FF8" w:rsidR="00DC3BE4" w:rsidRDefault="00DC3BE4" w:rsidP="00DC3BE4">
      <w:pPr>
        <w:ind w:left="723"/>
      </w:pPr>
      <w:r w:rsidRPr="00396FEE">
        <w:t>Der skal tilbydes psykisk støtte til livsstilsændringer og fokus på hverdagslivet</w:t>
      </w:r>
      <w:r w:rsidR="006D50BB" w:rsidRPr="00396FEE">
        <w:t>,</w:t>
      </w:r>
      <w:r w:rsidRPr="00396FEE">
        <w:t xml:space="preserve"> og diabetes</w:t>
      </w:r>
      <w:r w:rsidR="00007568" w:rsidRPr="00396FEE">
        <w:softHyphen/>
      </w:r>
      <w:r w:rsidRPr="00396FEE">
        <w:t xml:space="preserve">psykologiske udfordringer som stress og angst skal </w:t>
      </w:r>
      <w:r w:rsidR="00B1756C">
        <w:t xml:space="preserve">eksempelvis </w:t>
      </w:r>
      <w:r w:rsidRPr="00396FEE">
        <w:t>løbende integreres i behandlingen.</w:t>
      </w:r>
      <w:r>
        <w:t xml:space="preserve"> </w:t>
      </w:r>
    </w:p>
    <w:p w14:paraId="46B7AFB6" w14:textId="77777777" w:rsidR="00DC3BE4" w:rsidRDefault="00DC3BE4" w:rsidP="00DC3BE4">
      <w:pPr>
        <w:spacing w:after="0" w:line="259" w:lineRule="auto"/>
        <w:ind w:left="713" w:firstLine="0"/>
      </w:pPr>
    </w:p>
    <w:p w14:paraId="0FDCAE9D" w14:textId="758A77E9" w:rsidR="00DC3BE4" w:rsidRPr="00F62F4D" w:rsidRDefault="00DC3BE4" w:rsidP="00DC3BE4">
      <w:pPr>
        <w:numPr>
          <w:ilvl w:val="0"/>
          <w:numId w:val="2"/>
        </w:numPr>
        <w:spacing w:after="5" w:line="249" w:lineRule="auto"/>
        <w:ind w:left="700" w:hanging="355"/>
      </w:pPr>
      <w:r w:rsidRPr="00F62F4D">
        <w:rPr>
          <w:rFonts w:cs="Aptos"/>
          <w:b/>
        </w:rPr>
        <w:t xml:space="preserve">Kommunikere professionelt, forståeligt og vedkommende med brugeren </w:t>
      </w:r>
    </w:p>
    <w:p w14:paraId="20237A2E" w14:textId="616B1FFB" w:rsidR="00DC3BE4" w:rsidRDefault="00DC3BE4" w:rsidP="00DC3BE4">
      <w:pPr>
        <w:ind w:left="723"/>
      </w:pPr>
      <w:r w:rsidRPr="00F62F4D">
        <w:rPr>
          <w:rFonts w:cs="Aptos"/>
        </w:rPr>
        <w:t xml:space="preserve">Det er vigtigt at kommunikere på brugerens </w:t>
      </w:r>
      <w:r w:rsidR="003112B1" w:rsidRPr="00F62F4D">
        <w:rPr>
          <w:rFonts w:cs="Aptos"/>
        </w:rPr>
        <w:t xml:space="preserve">sproglige </w:t>
      </w:r>
      <w:r w:rsidR="00151B31" w:rsidRPr="00F62F4D">
        <w:rPr>
          <w:rFonts w:cs="Aptos"/>
        </w:rPr>
        <w:t>p</w:t>
      </w:r>
      <w:r w:rsidR="00C8580A" w:rsidRPr="00F62F4D">
        <w:rPr>
          <w:rFonts w:cs="Aptos"/>
        </w:rPr>
        <w:t>ræmisser</w:t>
      </w:r>
      <w:r w:rsidR="00F62F4D" w:rsidRPr="00F62F4D">
        <w:rPr>
          <w:rFonts w:cs="Aptos"/>
        </w:rPr>
        <w:t>,</w:t>
      </w:r>
      <w:r w:rsidR="00B816F4" w:rsidRPr="00F62F4D">
        <w:rPr>
          <w:rFonts w:cs="Aptos"/>
        </w:rPr>
        <w:t xml:space="preserve"> så</w:t>
      </w:r>
      <w:r w:rsidR="00D45DAC" w:rsidRPr="00F62F4D">
        <w:rPr>
          <w:rFonts w:cs="Aptos"/>
        </w:rPr>
        <w:t xml:space="preserve"> </w:t>
      </w:r>
      <w:r w:rsidRPr="00F62F4D">
        <w:rPr>
          <w:rFonts w:cs="Aptos"/>
        </w:rPr>
        <w:t xml:space="preserve">misforståelser undgås, </w:t>
      </w:r>
      <w:r w:rsidR="004E3628" w:rsidRPr="00F62F4D">
        <w:rPr>
          <w:rFonts w:cs="Aptos"/>
        </w:rPr>
        <w:t xml:space="preserve">og så </w:t>
      </w:r>
      <w:r w:rsidR="00946EF5" w:rsidRPr="00F62F4D">
        <w:rPr>
          <w:rFonts w:cs="Aptos"/>
        </w:rPr>
        <w:t xml:space="preserve">der </w:t>
      </w:r>
      <w:r w:rsidR="004E3628" w:rsidRPr="00F62F4D">
        <w:rPr>
          <w:rFonts w:cs="Aptos"/>
        </w:rPr>
        <w:t>tages</w:t>
      </w:r>
      <w:r w:rsidRPr="00F62F4D">
        <w:rPr>
          <w:rFonts w:cs="Aptos"/>
        </w:rPr>
        <w:t xml:space="preserve"> </w:t>
      </w:r>
      <w:r w:rsidRPr="00F62F4D">
        <w:t>højde for brugerens følelser og motivation</w:t>
      </w:r>
      <w:r w:rsidR="00943450" w:rsidRPr="00F62F4D">
        <w:t>.</w:t>
      </w:r>
      <w:r w:rsidR="008B4123" w:rsidRPr="00F62F4D">
        <w:t xml:space="preserve"> Det indebærer bl.a., at</w:t>
      </w:r>
      <w:r w:rsidRPr="00F62F4D">
        <w:t xml:space="preserve"> vigtig faglig viden oversættes til hverdagssprog, så </w:t>
      </w:r>
      <w:r w:rsidR="00785449" w:rsidRPr="00F62F4D">
        <w:t xml:space="preserve">forståelsen øges og </w:t>
      </w:r>
      <w:r w:rsidRPr="00F62F4D">
        <w:t>samarbejdet sikres.</w:t>
      </w:r>
      <w:r>
        <w:t xml:space="preserve"> </w:t>
      </w:r>
    </w:p>
    <w:p w14:paraId="0C12F295" w14:textId="77777777" w:rsidR="00DC3BE4" w:rsidRDefault="00DC3BE4" w:rsidP="00DC3BE4">
      <w:pPr>
        <w:spacing w:after="0" w:line="259" w:lineRule="auto"/>
        <w:ind w:left="713" w:firstLine="0"/>
      </w:pPr>
      <w:r>
        <w:t xml:space="preserve"> </w:t>
      </w:r>
    </w:p>
    <w:p w14:paraId="4DF0F6A0" w14:textId="5E3C7897" w:rsidR="00DC3BE4" w:rsidRPr="004C4C35" w:rsidRDefault="00BF0EF0" w:rsidP="00DC3BE4">
      <w:pPr>
        <w:numPr>
          <w:ilvl w:val="0"/>
          <w:numId w:val="2"/>
        </w:numPr>
        <w:ind w:left="700" w:hanging="355"/>
      </w:pPr>
      <w:r w:rsidRPr="004C4C35">
        <w:rPr>
          <w:rFonts w:cs="Aptos"/>
          <w:b/>
        </w:rPr>
        <w:t>O</w:t>
      </w:r>
      <w:r w:rsidR="00DC3BE4" w:rsidRPr="004C4C35">
        <w:rPr>
          <w:rFonts w:cs="Aptos"/>
          <w:b/>
        </w:rPr>
        <w:t xml:space="preserve">pmærksom på at anvende </w:t>
      </w:r>
      <w:r w:rsidR="00C8580A" w:rsidRPr="004C4C35">
        <w:rPr>
          <w:rFonts w:cs="Aptos"/>
          <w:b/>
        </w:rPr>
        <w:t xml:space="preserve">et </w:t>
      </w:r>
      <w:r w:rsidR="00DC3BE4" w:rsidRPr="004C4C35">
        <w:rPr>
          <w:rFonts w:cs="Aptos"/>
          <w:b/>
        </w:rPr>
        <w:t>sprog, der indbyder til</w:t>
      </w:r>
      <w:r w:rsidR="001D432E" w:rsidRPr="004C4C35">
        <w:rPr>
          <w:rFonts w:cs="Aptos"/>
          <w:b/>
        </w:rPr>
        <w:t xml:space="preserve"> refleksion og</w:t>
      </w:r>
      <w:r w:rsidR="00DC3BE4" w:rsidRPr="004C4C35">
        <w:rPr>
          <w:rFonts w:cs="Aptos"/>
          <w:b/>
        </w:rPr>
        <w:t xml:space="preserve"> samarbejde </w:t>
      </w:r>
    </w:p>
    <w:p w14:paraId="30323051" w14:textId="7AF459C1" w:rsidR="00DC3BE4" w:rsidRDefault="00DC3BE4" w:rsidP="00DC3BE4">
      <w:pPr>
        <w:ind w:left="700" w:firstLine="0"/>
      </w:pPr>
      <w:r w:rsidRPr="004C4C35">
        <w:t>Undgå sprogbrug (i både skrift og tale), der virker nedgørende</w:t>
      </w:r>
      <w:r w:rsidR="00757239" w:rsidRPr="004C4C35">
        <w:t>,</w:t>
      </w:r>
      <w:r w:rsidRPr="004C4C35">
        <w:t xml:space="preserve"> stigmatiserende</w:t>
      </w:r>
      <w:r w:rsidR="004C4C35" w:rsidRPr="004C4C35">
        <w:t xml:space="preserve"> og dermed hindrende for det gode samarbejde</w:t>
      </w:r>
      <w:r w:rsidRPr="004C4C35">
        <w:t>. Brugeren er fx ikke bare "diabetiker", men et menneske, der lever et fuldt</w:t>
      </w:r>
      <w:r w:rsidR="008313C8" w:rsidRPr="004C4C35">
        <w:t xml:space="preserve"> og </w:t>
      </w:r>
      <w:r w:rsidR="000666D8" w:rsidRPr="004C4C35">
        <w:t>værdifuldt</w:t>
      </w:r>
      <w:r w:rsidRPr="004C4C35">
        <w:t xml:space="preserve"> liv, hvor diabetes udgør en særlig udfordring. Vælg </w:t>
      </w:r>
      <w:r w:rsidR="00E067F7">
        <w:t>ord</w:t>
      </w:r>
      <w:r w:rsidRPr="004C4C35">
        <w:t>, der indbyder til samarbejde</w:t>
      </w:r>
      <w:r w:rsidR="00FA1E02" w:rsidRPr="004C4C35">
        <w:t>, refleksion</w:t>
      </w:r>
      <w:r w:rsidRPr="004C4C35">
        <w:t xml:space="preserve"> og afklaring, og vær opmærksom på</w:t>
      </w:r>
      <w:r w:rsidR="00DC6908" w:rsidRPr="004C4C35">
        <w:t>,</w:t>
      </w:r>
      <w:r w:rsidRPr="004C4C35">
        <w:t xml:space="preserve"> om brugeren har brug for særlig hjælp eller omsorg</w:t>
      </w:r>
      <w:r w:rsidR="004250F8" w:rsidRPr="004C4C35">
        <w:t>.</w:t>
      </w:r>
    </w:p>
    <w:p w14:paraId="10746540" w14:textId="77777777" w:rsidR="00DC3BE4" w:rsidRDefault="00DC3BE4" w:rsidP="00DC3BE4">
      <w:pPr>
        <w:spacing w:after="0" w:line="259" w:lineRule="auto"/>
        <w:ind w:left="713" w:firstLine="0"/>
      </w:pPr>
      <w:r>
        <w:t xml:space="preserve"> </w:t>
      </w:r>
    </w:p>
    <w:p w14:paraId="5C5D0936" w14:textId="448299A7" w:rsidR="00DC3BE4" w:rsidRDefault="00DC3BE4" w:rsidP="00DC3BE4">
      <w:pPr>
        <w:numPr>
          <w:ilvl w:val="0"/>
          <w:numId w:val="2"/>
        </w:numPr>
        <w:spacing w:after="5" w:line="249" w:lineRule="auto"/>
        <w:ind w:left="700" w:hanging="355"/>
      </w:pPr>
      <w:r>
        <w:rPr>
          <w:rFonts w:cs="Aptos"/>
          <w:b/>
        </w:rPr>
        <w:t>Gennem respektfuld samtale støtte</w:t>
      </w:r>
      <w:r w:rsidR="002227DA">
        <w:rPr>
          <w:rFonts w:cs="Aptos"/>
          <w:b/>
        </w:rPr>
        <w:t>s</w:t>
      </w:r>
      <w:r>
        <w:rPr>
          <w:rFonts w:cs="Aptos"/>
          <w:b/>
        </w:rPr>
        <w:t xml:space="preserve"> brugeren i at sætte sig realiserbare mål </w:t>
      </w:r>
    </w:p>
    <w:p w14:paraId="783748F6" w14:textId="0D09F4EE" w:rsidR="00DC3BE4" w:rsidRDefault="00D45DAC" w:rsidP="00DC3BE4">
      <w:pPr>
        <w:ind w:left="723"/>
      </w:pPr>
      <w:r>
        <w:t>B</w:t>
      </w:r>
      <w:r w:rsidR="00DC3BE4">
        <w:t>rugeren støttes i at udvikle og opnå handlemuligheder og imødegå mulige forhindringer</w:t>
      </w:r>
      <w:r>
        <w:t xml:space="preserve"> gennem omsorg, samtale og samarbejde</w:t>
      </w:r>
      <w:r w:rsidR="00176040">
        <w:t>.</w:t>
      </w:r>
      <w:r>
        <w:t xml:space="preserve"> </w:t>
      </w:r>
      <w:r w:rsidR="00F961BB">
        <w:t>Det er vigtigt</w:t>
      </w:r>
      <w:r w:rsidR="00611094">
        <w:t>,</w:t>
      </w:r>
      <w:r w:rsidR="00F961BB">
        <w:t xml:space="preserve"> at de sundhedsprofessionelle hjælper med at synliggøre alle muligheder</w:t>
      </w:r>
      <w:r w:rsidR="00FC6FDC">
        <w:t>,</w:t>
      </w:r>
      <w:r w:rsidR="00F961BB">
        <w:t xml:space="preserve"> som kan hjælpe brugeren</w:t>
      </w:r>
      <w:r w:rsidR="00FC6FDC">
        <w:t xml:space="preserve"> til at få et bedre liv</w:t>
      </w:r>
      <w:r w:rsidR="00F961BB">
        <w:t xml:space="preserve">. </w:t>
      </w:r>
    </w:p>
    <w:p w14:paraId="7BF6F83B" w14:textId="67444B9A" w:rsidR="00DC3BE4" w:rsidRDefault="00DC3BE4" w:rsidP="00DC3BE4">
      <w:pPr>
        <w:spacing w:after="0" w:line="259" w:lineRule="auto"/>
        <w:ind w:left="713" w:firstLine="0"/>
      </w:pPr>
    </w:p>
    <w:p w14:paraId="4C9DDACE" w14:textId="2CCCB683" w:rsidR="00DC3BE4" w:rsidRPr="00B03539" w:rsidRDefault="00DC3BE4" w:rsidP="00DC3BE4">
      <w:pPr>
        <w:numPr>
          <w:ilvl w:val="0"/>
          <w:numId w:val="2"/>
        </w:numPr>
        <w:ind w:left="700" w:hanging="355"/>
      </w:pPr>
      <w:r w:rsidRPr="00B03539">
        <w:rPr>
          <w:rFonts w:cs="Aptos"/>
          <w:b/>
        </w:rPr>
        <w:t xml:space="preserve">Præsentere den tilgængelige teknologi og støtte brugerens valg og anvendelse </w:t>
      </w:r>
    </w:p>
    <w:p w14:paraId="5EDFF5EA" w14:textId="5C2F9710" w:rsidR="00DC3BE4" w:rsidRDefault="00D45DAC" w:rsidP="00DC3BE4">
      <w:pPr>
        <w:spacing w:after="480" w:line="247" w:lineRule="auto"/>
        <w:ind w:left="697" w:firstLine="0"/>
      </w:pPr>
      <w:r w:rsidRPr="00B03539">
        <w:rPr>
          <w:rFonts w:cs="Aptos"/>
          <w:bCs/>
        </w:rPr>
        <w:t xml:space="preserve">Præsentation af </w:t>
      </w:r>
      <w:r w:rsidR="00DC3BE4" w:rsidRPr="00B03539">
        <w:rPr>
          <w:rFonts w:cs="Aptos"/>
          <w:bCs/>
        </w:rPr>
        <w:t>både positive og negative aspekter af teknologien</w:t>
      </w:r>
      <w:r w:rsidRPr="00B03539">
        <w:rPr>
          <w:rFonts w:cs="Aptos"/>
          <w:bCs/>
        </w:rPr>
        <w:t xml:space="preserve"> er en forudsætning for samarbejde og </w:t>
      </w:r>
      <w:r w:rsidR="0067493F" w:rsidRPr="00B03539">
        <w:rPr>
          <w:rFonts w:cs="Aptos"/>
          <w:bCs/>
        </w:rPr>
        <w:t xml:space="preserve">brugernes </w:t>
      </w:r>
      <w:r w:rsidRPr="00B03539">
        <w:rPr>
          <w:rFonts w:cs="Aptos"/>
          <w:bCs/>
        </w:rPr>
        <w:t>aktiv</w:t>
      </w:r>
      <w:r w:rsidR="00455DDE" w:rsidRPr="00B03539">
        <w:rPr>
          <w:rFonts w:cs="Aptos"/>
          <w:bCs/>
        </w:rPr>
        <w:t>e</w:t>
      </w:r>
      <w:r w:rsidRPr="00B03539">
        <w:rPr>
          <w:rFonts w:cs="Aptos"/>
          <w:bCs/>
        </w:rPr>
        <w:t xml:space="preserve"> involvering i egen behandling</w:t>
      </w:r>
      <w:r w:rsidR="00DC3BE4" w:rsidRPr="00B03539">
        <w:rPr>
          <w:rFonts w:cs="Aptos"/>
          <w:bCs/>
        </w:rPr>
        <w:t>.</w:t>
      </w:r>
      <w:r w:rsidR="00DC3BE4" w:rsidRPr="00B03539">
        <w:rPr>
          <w:rFonts w:cs="Aptos"/>
          <w:b/>
        </w:rPr>
        <w:t xml:space="preserve"> </w:t>
      </w:r>
      <w:r w:rsidR="00DC3BE4" w:rsidRPr="00B03539">
        <w:t xml:space="preserve">Teknologi dækker </w:t>
      </w:r>
      <w:r w:rsidR="00C47715" w:rsidRPr="00B03539">
        <w:t>fx</w:t>
      </w:r>
      <w:r w:rsidR="00DC3BE4" w:rsidRPr="00B03539">
        <w:t xml:space="preserve"> over digitale værktøjer og dagbøger, pumper, sensorer og apps.</w:t>
      </w:r>
      <w:r w:rsidR="00DC3BE4">
        <w:t xml:space="preserve"> </w:t>
      </w:r>
    </w:p>
    <w:p w14:paraId="6B7D51DC" w14:textId="60724051" w:rsidR="002F53AE" w:rsidRDefault="00DC3BE4">
      <w:pPr>
        <w:pStyle w:val="Overskrift2"/>
        <w:ind w:left="-5"/>
      </w:pPr>
      <w:r>
        <w:lastRenderedPageBreak/>
        <w:t xml:space="preserve">B. Brugernes </w:t>
      </w:r>
      <w:r w:rsidR="00A54239">
        <w:t xml:space="preserve">funktioner og </w:t>
      </w:r>
      <w:r>
        <w:t>roller</w:t>
      </w:r>
    </w:p>
    <w:p w14:paraId="177D3B11" w14:textId="413421D1" w:rsidR="00F732A9" w:rsidRDefault="00D63988" w:rsidP="00570926">
      <w:pPr>
        <w:spacing w:after="5" w:line="249" w:lineRule="auto"/>
        <w:rPr>
          <w:i/>
          <w:iCs/>
        </w:rPr>
      </w:pPr>
      <w:r w:rsidRPr="00FC7FB8">
        <w:rPr>
          <w:i/>
          <w:iCs/>
        </w:rPr>
        <w:t xml:space="preserve">Samarbejdet skal </w:t>
      </w:r>
      <w:r w:rsidR="00FC7FB8" w:rsidRPr="00FC7FB8">
        <w:rPr>
          <w:i/>
          <w:iCs/>
        </w:rPr>
        <w:t xml:space="preserve">inkludere </w:t>
      </w:r>
      <w:r w:rsidRPr="00FC7FB8">
        <w:rPr>
          <w:i/>
          <w:iCs/>
        </w:rPr>
        <w:t xml:space="preserve">alle brugere uanset alder, social baggrund, kulturelle forudsætninger </w:t>
      </w:r>
      <w:r w:rsidR="00195AF7" w:rsidRPr="00FC7FB8">
        <w:rPr>
          <w:i/>
          <w:iCs/>
        </w:rPr>
        <w:t>og</w:t>
      </w:r>
      <w:r w:rsidRPr="00FC7FB8">
        <w:rPr>
          <w:i/>
          <w:iCs/>
        </w:rPr>
        <w:t xml:space="preserve"> re</w:t>
      </w:r>
      <w:r w:rsidR="00BD75F2">
        <w:rPr>
          <w:i/>
          <w:iCs/>
        </w:rPr>
        <w:t>surs</w:t>
      </w:r>
      <w:r w:rsidRPr="00FC7FB8">
        <w:rPr>
          <w:i/>
          <w:iCs/>
        </w:rPr>
        <w:t xml:space="preserve">er. </w:t>
      </w:r>
      <w:r w:rsidR="000C5423" w:rsidRPr="00FC7FB8">
        <w:rPr>
          <w:i/>
          <w:iCs/>
        </w:rPr>
        <w:t>Termen</w:t>
      </w:r>
      <w:r w:rsidR="000C5423" w:rsidRPr="00A34A28">
        <w:rPr>
          <w:i/>
          <w:iCs/>
        </w:rPr>
        <w:t xml:space="preserve"> </w:t>
      </w:r>
      <w:r w:rsidR="00FC7FB8">
        <w:rPr>
          <w:i/>
          <w:iCs/>
        </w:rPr>
        <w:t>’</w:t>
      </w:r>
      <w:r w:rsidR="000C5423" w:rsidRPr="00A34A28">
        <w:rPr>
          <w:i/>
          <w:iCs/>
        </w:rPr>
        <w:t>brugere</w:t>
      </w:r>
      <w:r w:rsidR="00FC7FB8">
        <w:rPr>
          <w:i/>
          <w:iCs/>
        </w:rPr>
        <w:t>’</w:t>
      </w:r>
      <w:r w:rsidR="000C5423" w:rsidRPr="00A34A28">
        <w:rPr>
          <w:i/>
          <w:iCs/>
        </w:rPr>
        <w:t xml:space="preserve"> dækker her over forskellige </w:t>
      </w:r>
      <w:r w:rsidR="00BC3D21" w:rsidRPr="00A34A28">
        <w:rPr>
          <w:i/>
          <w:iCs/>
        </w:rPr>
        <w:t xml:space="preserve">grupper med forskellige forudsætninger, muligheder og resurser. Fx udgør </w:t>
      </w:r>
      <w:r w:rsidR="008C472B">
        <w:rPr>
          <w:i/>
          <w:iCs/>
        </w:rPr>
        <w:t>børn</w:t>
      </w:r>
      <w:r w:rsidR="00F3513B">
        <w:rPr>
          <w:i/>
          <w:iCs/>
        </w:rPr>
        <w:t xml:space="preserve"> og </w:t>
      </w:r>
      <w:r w:rsidR="00BC3D21" w:rsidRPr="00A34A28">
        <w:rPr>
          <w:i/>
          <w:iCs/>
        </w:rPr>
        <w:t>unge særlig</w:t>
      </w:r>
      <w:r w:rsidR="00F3513B">
        <w:rPr>
          <w:i/>
          <w:iCs/>
        </w:rPr>
        <w:t>e</w:t>
      </w:r>
      <w:r w:rsidR="00BC3D21" w:rsidRPr="00A34A28">
        <w:rPr>
          <w:i/>
          <w:iCs/>
        </w:rPr>
        <w:t xml:space="preserve"> gruppe</w:t>
      </w:r>
      <w:r w:rsidR="00F3513B">
        <w:rPr>
          <w:i/>
          <w:iCs/>
        </w:rPr>
        <w:t>r</w:t>
      </w:r>
      <w:r w:rsidR="000F4AD9" w:rsidRPr="00A34A28">
        <w:rPr>
          <w:i/>
          <w:iCs/>
        </w:rPr>
        <w:t xml:space="preserve"> med specielle forudsætninger</w:t>
      </w:r>
      <w:r w:rsidR="008B68E0" w:rsidRPr="00A34A28">
        <w:rPr>
          <w:i/>
          <w:iCs/>
        </w:rPr>
        <w:t xml:space="preserve"> og udfordringer</w:t>
      </w:r>
      <w:r w:rsidR="000F4AD9" w:rsidRPr="00A34A28">
        <w:rPr>
          <w:i/>
          <w:iCs/>
        </w:rPr>
        <w:t xml:space="preserve">, ligesom </w:t>
      </w:r>
      <w:r w:rsidR="00FD7A43" w:rsidRPr="00A34A28">
        <w:rPr>
          <w:i/>
          <w:iCs/>
        </w:rPr>
        <w:t>pårørende</w:t>
      </w:r>
      <w:r w:rsidR="008210FC" w:rsidRPr="00A34A28">
        <w:rPr>
          <w:i/>
          <w:iCs/>
        </w:rPr>
        <w:t xml:space="preserve"> og </w:t>
      </w:r>
      <w:r w:rsidR="003B37D9" w:rsidRPr="00A34A28">
        <w:rPr>
          <w:i/>
          <w:iCs/>
        </w:rPr>
        <w:t>borgere i sårbare situationer</w:t>
      </w:r>
      <w:r w:rsidR="00BB4796" w:rsidRPr="00A34A28">
        <w:rPr>
          <w:i/>
          <w:iCs/>
        </w:rPr>
        <w:t xml:space="preserve"> (</w:t>
      </w:r>
      <w:r w:rsidR="00D15523" w:rsidRPr="00A34A28">
        <w:rPr>
          <w:i/>
          <w:iCs/>
        </w:rPr>
        <w:t xml:space="preserve">fx </w:t>
      </w:r>
      <w:r w:rsidR="00BB4796" w:rsidRPr="00A34A28">
        <w:rPr>
          <w:i/>
          <w:iCs/>
        </w:rPr>
        <w:t xml:space="preserve">pga. af </w:t>
      </w:r>
      <w:r w:rsidR="00D96DAD" w:rsidRPr="00A34A28">
        <w:rPr>
          <w:i/>
          <w:iCs/>
        </w:rPr>
        <w:t xml:space="preserve">særlige </w:t>
      </w:r>
      <w:r w:rsidR="00BB4796" w:rsidRPr="00A34A28">
        <w:rPr>
          <w:i/>
          <w:iCs/>
        </w:rPr>
        <w:t>sociale</w:t>
      </w:r>
      <w:r w:rsidR="00D96DAD" w:rsidRPr="00A34A28">
        <w:rPr>
          <w:i/>
          <w:iCs/>
        </w:rPr>
        <w:t xml:space="preserve"> eller økonomiske</w:t>
      </w:r>
      <w:r w:rsidR="0016188D" w:rsidRPr="00A34A28">
        <w:rPr>
          <w:i/>
          <w:iCs/>
        </w:rPr>
        <w:t xml:space="preserve"> forhold) også er grupper, der skiller sig ud</w:t>
      </w:r>
      <w:r w:rsidR="008A60F1" w:rsidRPr="00A34A28">
        <w:rPr>
          <w:i/>
          <w:iCs/>
        </w:rPr>
        <w:t xml:space="preserve">. </w:t>
      </w:r>
      <w:r w:rsidR="00606811" w:rsidRPr="00A34A28">
        <w:rPr>
          <w:i/>
          <w:iCs/>
        </w:rPr>
        <w:t>De nævnte roller vil se forskellige ud</w:t>
      </w:r>
      <w:r w:rsidR="00472D4B" w:rsidRPr="00A34A28">
        <w:rPr>
          <w:i/>
          <w:iCs/>
        </w:rPr>
        <w:t xml:space="preserve">, afhængig af den konkrete brugers resurser og situation. </w:t>
      </w:r>
      <w:r w:rsidR="008A60F1" w:rsidRPr="00A34A28">
        <w:rPr>
          <w:i/>
          <w:iCs/>
        </w:rPr>
        <w:t xml:space="preserve">Nedenstående skal derfor </w:t>
      </w:r>
      <w:r w:rsidR="00F8542E" w:rsidRPr="00A34A28">
        <w:rPr>
          <w:i/>
          <w:iCs/>
        </w:rPr>
        <w:t>i den konkrete situation altid</w:t>
      </w:r>
      <w:r w:rsidR="008A60F1" w:rsidRPr="00A34A28">
        <w:rPr>
          <w:i/>
          <w:iCs/>
        </w:rPr>
        <w:t xml:space="preserve"> </w:t>
      </w:r>
      <w:r w:rsidR="008F3581" w:rsidRPr="00A34A28">
        <w:rPr>
          <w:i/>
          <w:iCs/>
        </w:rPr>
        <w:t>nuanceres</w:t>
      </w:r>
      <w:r w:rsidR="008A60F1" w:rsidRPr="00A34A28">
        <w:rPr>
          <w:i/>
          <w:iCs/>
        </w:rPr>
        <w:t xml:space="preserve"> i forhold til den konkrete målgruppe</w:t>
      </w:r>
      <w:r w:rsidR="00F732A9" w:rsidRPr="00A34A28">
        <w:rPr>
          <w:i/>
          <w:iCs/>
        </w:rPr>
        <w:t>.</w:t>
      </w:r>
      <w:r w:rsidR="004E6D0C" w:rsidRPr="00A34A28">
        <w:rPr>
          <w:i/>
          <w:iCs/>
        </w:rPr>
        <w:t xml:space="preserve"> </w:t>
      </w:r>
      <w:r w:rsidR="00DE2858" w:rsidRPr="00A34A28">
        <w:rPr>
          <w:i/>
          <w:iCs/>
        </w:rPr>
        <w:t>Det er vigtigt at pointere, at disse roller</w:t>
      </w:r>
      <w:r w:rsidR="00524BE4" w:rsidRPr="00A34A28">
        <w:rPr>
          <w:i/>
          <w:iCs/>
        </w:rPr>
        <w:t xml:space="preserve"> og funktioner skal opfattes som </w:t>
      </w:r>
      <w:r w:rsidR="00F15926" w:rsidRPr="00A34A28">
        <w:rPr>
          <w:i/>
          <w:iCs/>
        </w:rPr>
        <w:t xml:space="preserve">muligheder og </w:t>
      </w:r>
      <w:r w:rsidR="00524BE4" w:rsidRPr="00A34A28">
        <w:rPr>
          <w:i/>
          <w:iCs/>
        </w:rPr>
        <w:t>tilbud til brugeren – ikke som krav!</w:t>
      </w:r>
    </w:p>
    <w:p w14:paraId="748E3D53" w14:textId="77777777" w:rsidR="00DC1A70" w:rsidRPr="00DC1A70" w:rsidRDefault="00DC1A70" w:rsidP="00570926">
      <w:pPr>
        <w:spacing w:after="5" w:line="249" w:lineRule="auto"/>
      </w:pPr>
    </w:p>
    <w:p w14:paraId="41BA5A1C" w14:textId="3AEF8D0F" w:rsidR="002F53AE" w:rsidRDefault="00564504">
      <w:pPr>
        <w:numPr>
          <w:ilvl w:val="0"/>
          <w:numId w:val="1"/>
        </w:numPr>
        <w:spacing w:after="5" w:line="249" w:lineRule="auto"/>
        <w:ind w:left="700" w:hanging="355"/>
      </w:pPr>
      <w:r>
        <w:rPr>
          <w:rFonts w:cs="Aptos"/>
          <w:b/>
        </w:rPr>
        <w:t xml:space="preserve">Levere en tydelig, personlig og ærlig fortælling om de erfaringer, man som bruger har med det levede liv med diabetes </w:t>
      </w:r>
    </w:p>
    <w:p w14:paraId="251FC14F" w14:textId="518F227D" w:rsidR="002F53AE" w:rsidRDefault="00197F37">
      <w:pPr>
        <w:ind w:left="723"/>
      </w:pPr>
      <w:r>
        <w:t xml:space="preserve">En tydeliggørelse af brugerens </w:t>
      </w:r>
      <w:r w:rsidR="001906ED">
        <w:t xml:space="preserve">egne </w:t>
      </w:r>
      <w:r>
        <w:t>e</w:t>
      </w:r>
      <w:r w:rsidR="00564504">
        <w:t>rfaringer</w:t>
      </w:r>
      <w:r w:rsidR="003F6642">
        <w:t xml:space="preserve"> </w:t>
      </w:r>
      <w:r w:rsidR="00564504">
        <w:t>er en afgørende forudsætning for at samarbejdet lykkes</w:t>
      </w:r>
      <w:r w:rsidR="009A2B83">
        <w:t xml:space="preserve"> </w:t>
      </w:r>
      <w:r w:rsidR="003F6642">
        <w:t xml:space="preserve">og </w:t>
      </w:r>
      <w:r w:rsidR="00564504">
        <w:t>kan både handle om op-og-ned ture, om sejre og om forhindringer for at opnå ønskede forandringer.</w:t>
      </w:r>
      <w:r w:rsidR="00564504">
        <w:rPr>
          <w:rFonts w:ascii="Aptos Display" w:eastAsia="Aptos Display" w:hAnsi="Aptos Display" w:cs="Aptos Display"/>
          <w:color w:val="0F4761"/>
        </w:rPr>
        <w:t xml:space="preserve"> </w:t>
      </w:r>
    </w:p>
    <w:p w14:paraId="4E47C512" w14:textId="77777777" w:rsidR="002F53AE" w:rsidRDefault="00564504">
      <w:pPr>
        <w:spacing w:after="0" w:line="259" w:lineRule="auto"/>
        <w:ind w:left="713" w:firstLine="0"/>
      </w:pPr>
      <w:r>
        <w:t xml:space="preserve"> </w:t>
      </w:r>
    </w:p>
    <w:p w14:paraId="3260276B" w14:textId="17B2A1A2" w:rsidR="002F53AE" w:rsidRDefault="00564504">
      <w:pPr>
        <w:numPr>
          <w:ilvl w:val="0"/>
          <w:numId w:val="1"/>
        </w:numPr>
        <w:spacing w:after="5" w:line="249" w:lineRule="auto"/>
        <w:ind w:left="700" w:hanging="355"/>
      </w:pPr>
      <w:r>
        <w:rPr>
          <w:rFonts w:cs="Aptos"/>
          <w:b/>
        </w:rPr>
        <w:t>Redegøre for sygdommens og behandlingens effekt på det levede liv</w:t>
      </w:r>
      <w:r>
        <w:t xml:space="preserve"> </w:t>
      </w:r>
    </w:p>
    <w:p w14:paraId="2DD51295" w14:textId="357996C5" w:rsidR="002F53AE" w:rsidRDefault="00564504">
      <w:pPr>
        <w:ind w:left="723"/>
      </w:pPr>
      <w:r>
        <w:t>Både</w:t>
      </w:r>
      <w:r w:rsidR="00AF4EB0">
        <w:t xml:space="preserve"> biologiske</w:t>
      </w:r>
      <w:r w:rsidR="00D01ADE">
        <w:t>, psykiske og sociale</w:t>
      </w:r>
      <w:r>
        <w:t xml:space="preserve"> forhold knyttet til livet med diabetes </w:t>
      </w:r>
      <w:r w:rsidR="00F27BE0">
        <w:t xml:space="preserve">kan </w:t>
      </w:r>
      <w:r>
        <w:t xml:space="preserve">indgå. </w:t>
      </w:r>
      <w:r w:rsidR="007F4AFA" w:rsidRPr="007F4AFA">
        <w:t>Påvirkningerne af det levede liv udfoldes af brugeren, så det giver det klarest mulige billede af de behov</w:t>
      </w:r>
      <w:r>
        <w:t xml:space="preserve">, som sundhedsprofessionelle kan hjælpe med. </w:t>
      </w:r>
    </w:p>
    <w:p w14:paraId="6236A862" w14:textId="77777777" w:rsidR="002F53AE" w:rsidRDefault="00564504">
      <w:pPr>
        <w:spacing w:after="0" w:line="259" w:lineRule="auto"/>
        <w:ind w:left="713" w:firstLine="0"/>
      </w:pPr>
      <w:r>
        <w:t xml:space="preserve"> </w:t>
      </w:r>
    </w:p>
    <w:p w14:paraId="65E691AA" w14:textId="4D0A1ACA" w:rsidR="002F53AE" w:rsidRPr="00781079" w:rsidRDefault="00564504">
      <w:pPr>
        <w:numPr>
          <w:ilvl w:val="0"/>
          <w:numId w:val="1"/>
        </w:numPr>
        <w:spacing w:after="5" w:line="249" w:lineRule="auto"/>
        <w:ind w:left="700" w:hanging="355"/>
      </w:pPr>
      <w:r w:rsidRPr="00781079">
        <w:rPr>
          <w:rFonts w:cs="Aptos"/>
          <w:b/>
        </w:rPr>
        <w:t>Stille spørgsmål og give kommentarer, hvis kommunikationen ikke er tydelig</w:t>
      </w:r>
    </w:p>
    <w:p w14:paraId="596F0D55" w14:textId="55D32AFE" w:rsidR="002F53AE" w:rsidRPr="00781079" w:rsidRDefault="00564504">
      <w:pPr>
        <w:ind w:left="723"/>
      </w:pPr>
      <w:r w:rsidRPr="00781079">
        <w:t xml:space="preserve">Brugeren </w:t>
      </w:r>
      <w:r w:rsidR="000C155E" w:rsidRPr="00781079">
        <w:t>opfordres til at</w:t>
      </w:r>
      <w:r w:rsidR="005C2B36" w:rsidRPr="00781079">
        <w:t xml:space="preserve"> </w:t>
      </w:r>
      <w:r w:rsidR="00C3477F" w:rsidRPr="00781079">
        <w:t>udvise</w:t>
      </w:r>
      <w:r w:rsidRPr="00781079">
        <w:t xml:space="preserve"> en aktiv, åben</w:t>
      </w:r>
      <w:r w:rsidR="009A2B83" w:rsidRPr="00781079">
        <w:t>,</w:t>
      </w:r>
      <w:r w:rsidRPr="00781079">
        <w:t xml:space="preserve"> nysgerrig </w:t>
      </w:r>
      <w:r w:rsidR="009A2B83" w:rsidRPr="00781079">
        <w:t xml:space="preserve">og spørgende </w:t>
      </w:r>
      <w:r w:rsidRPr="00781079">
        <w:t xml:space="preserve">rolle med henblik på at få indsigt og ideer til, hvordan behandlingen kan tilpasses egen hverdag og dennes muligheder. </w:t>
      </w:r>
    </w:p>
    <w:p w14:paraId="145F6945" w14:textId="77777777" w:rsidR="002F53AE" w:rsidRPr="00781079" w:rsidRDefault="00564504">
      <w:pPr>
        <w:spacing w:after="0" w:line="259" w:lineRule="auto"/>
        <w:ind w:left="713" w:firstLine="0"/>
      </w:pPr>
      <w:r w:rsidRPr="00781079">
        <w:t xml:space="preserve"> </w:t>
      </w:r>
    </w:p>
    <w:p w14:paraId="04CADCFF" w14:textId="39DA9468" w:rsidR="00F8542E" w:rsidRPr="00781079" w:rsidRDefault="00564504" w:rsidP="00AD6A67">
      <w:pPr>
        <w:numPr>
          <w:ilvl w:val="0"/>
          <w:numId w:val="1"/>
        </w:numPr>
        <w:spacing w:after="168" w:line="247" w:lineRule="auto"/>
        <w:ind w:left="703" w:hanging="357"/>
      </w:pPr>
      <w:r w:rsidRPr="00781079">
        <w:rPr>
          <w:rFonts w:cs="Aptos"/>
          <w:b/>
        </w:rPr>
        <w:t>Tage initiativ til involvering af eget socialt netværk til at støtte brugeren i at nå sin mål</w:t>
      </w:r>
      <w:r w:rsidRPr="00781079">
        <w:t xml:space="preserve"> Brugeren</w:t>
      </w:r>
      <w:r w:rsidR="00171BC7" w:rsidRPr="00781079">
        <w:t xml:space="preserve"> </w:t>
      </w:r>
      <w:r w:rsidR="003F6642" w:rsidRPr="00781079">
        <w:t xml:space="preserve">opfordres til at </w:t>
      </w:r>
      <w:r w:rsidRPr="00781079">
        <w:t xml:space="preserve">forberede forslag til, hvilke pårørende, venner og andre, der kan inddrages for at hjælpe brugeren i at opnå øget indsigt og skride til handling. Disse støtter fra brugerens sociale netværk kan både medvirke i forberedelse, konsultation og opfølgning af behandlings- og handleplaner. </w:t>
      </w:r>
    </w:p>
    <w:p w14:paraId="2D9DBC03" w14:textId="61819AEB" w:rsidR="002F53AE" w:rsidRDefault="00564504">
      <w:pPr>
        <w:pStyle w:val="Overskrift2"/>
        <w:ind w:left="-5"/>
      </w:pPr>
      <w:r>
        <w:t xml:space="preserve">C. Forudsætninger for </w:t>
      </w:r>
      <w:r w:rsidR="000955CB">
        <w:t>et</w:t>
      </w:r>
      <w:r>
        <w:t xml:space="preserve"> </w:t>
      </w:r>
      <w:r w:rsidR="000955CB">
        <w:t xml:space="preserve">godt </w:t>
      </w:r>
      <w:r>
        <w:t>samarbejde</w:t>
      </w:r>
    </w:p>
    <w:p w14:paraId="63F031E1" w14:textId="59824FEB" w:rsidR="003B53E1" w:rsidRPr="00983B56" w:rsidRDefault="009C1178" w:rsidP="003B53E1">
      <w:pPr>
        <w:ind w:left="0" w:firstLine="0"/>
        <w:rPr>
          <w:i/>
          <w:iCs/>
        </w:rPr>
      </w:pPr>
      <w:r w:rsidRPr="00983B56">
        <w:rPr>
          <w:i/>
          <w:iCs/>
        </w:rPr>
        <w:t xml:space="preserve">Termen </w:t>
      </w:r>
      <w:r w:rsidR="00BD3EB9">
        <w:rPr>
          <w:i/>
          <w:iCs/>
        </w:rPr>
        <w:t>‘</w:t>
      </w:r>
      <w:r w:rsidRPr="00983B56">
        <w:rPr>
          <w:i/>
          <w:iCs/>
        </w:rPr>
        <w:t>forudsætninger</w:t>
      </w:r>
      <w:r w:rsidR="00BD3EB9">
        <w:rPr>
          <w:i/>
          <w:iCs/>
        </w:rPr>
        <w:t>’</w:t>
      </w:r>
      <w:r w:rsidRPr="00983B56">
        <w:rPr>
          <w:i/>
          <w:iCs/>
        </w:rPr>
        <w:t xml:space="preserve"> dækker dels over</w:t>
      </w:r>
      <w:r w:rsidR="0000726F">
        <w:rPr>
          <w:i/>
          <w:iCs/>
        </w:rPr>
        <w:t>,</w:t>
      </w:r>
      <w:r w:rsidRPr="00983B56">
        <w:rPr>
          <w:i/>
          <w:iCs/>
        </w:rPr>
        <w:t xml:space="preserve"> hvad </w:t>
      </w:r>
      <w:r w:rsidR="00D13FF2" w:rsidRPr="00983B56">
        <w:rPr>
          <w:i/>
          <w:iCs/>
        </w:rPr>
        <w:t>m</w:t>
      </w:r>
      <w:r w:rsidR="00D13FF2">
        <w:rPr>
          <w:i/>
          <w:iCs/>
        </w:rPr>
        <w:t>an</w:t>
      </w:r>
      <w:r w:rsidRPr="00983B56">
        <w:rPr>
          <w:i/>
          <w:iCs/>
        </w:rPr>
        <w:t xml:space="preserve"> kan gøre både </w:t>
      </w:r>
      <w:r w:rsidR="007E0006" w:rsidRPr="00983B56">
        <w:rPr>
          <w:i/>
          <w:iCs/>
        </w:rPr>
        <w:t xml:space="preserve">som </w:t>
      </w:r>
      <w:r w:rsidRPr="00983B56">
        <w:rPr>
          <w:i/>
          <w:iCs/>
        </w:rPr>
        <w:t xml:space="preserve">professionel og </w:t>
      </w:r>
      <w:r w:rsidR="007E0006" w:rsidRPr="00983B56">
        <w:rPr>
          <w:i/>
          <w:iCs/>
        </w:rPr>
        <w:t xml:space="preserve">som </w:t>
      </w:r>
      <w:r w:rsidRPr="00983B56">
        <w:rPr>
          <w:i/>
          <w:iCs/>
        </w:rPr>
        <w:t xml:space="preserve">bruger </w:t>
      </w:r>
      <w:r w:rsidR="00EF4112">
        <w:rPr>
          <w:i/>
          <w:iCs/>
        </w:rPr>
        <w:t>for at skabe</w:t>
      </w:r>
      <w:r w:rsidRPr="00983B56">
        <w:rPr>
          <w:i/>
          <w:iCs/>
        </w:rPr>
        <w:t xml:space="preserve"> rammer for et frugtbart samarbejde, </w:t>
      </w:r>
      <w:r w:rsidR="007E0006" w:rsidRPr="00983B56">
        <w:rPr>
          <w:i/>
          <w:iCs/>
        </w:rPr>
        <w:t>og</w:t>
      </w:r>
      <w:r w:rsidRPr="00983B56">
        <w:rPr>
          <w:i/>
          <w:iCs/>
        </w:rPr>
        <w:t xml:space="preserve"> de</w:t>
      </w:r>
      <w:r w:rsidR="007E0006" w:rsidRPr="00983B56">
        <w:rPr>
          <w:i/>
          <w:iCs/>
        </w:rPr>
        <w:t>n</w:t>
      </w:r>
      <w:r w:rsidRPr="00983B56">
        <w:rPr>
          <w:i/>
          <w:iCs/>
        </w:rPr>
        <w:t xml:space="preserve"> dækker og</w:t>
      </w:r>
      <w:r w:rsidR="007E0006" w:rsidRPr="00983B56">
        <w:rPr>
          <w:i/>
          <w:iCs/>
        </w:rPr>
        <w:t>så over det ansvar</w:t>
      </w:r>
      <w:r w:rsidR="00EF4112">
        <w:rPr>
          <w:i/>
          <w:iCs/>
        </w:rPr>
        <w:t>,</w:t>
      </w:r>
      <w:r w:rsidR="007E0006" w:rsidRPr="00983B56">
        <w:rPr>
          <w:i/>
          <w:iCs/>
        </w:rPr>
        <w:t xml:space="preserve"> institutionen har</w:t>
      </w:r>
      <w:r w:rsidR="002C72AC">
        <w:rPr>
          <w:i/>
          <w:iCs/>
        </w:rPr>
        <w:t xml:space="preserve"> for at sikre disse rammer</w:t>
      </w:r>
      <w:r w:rsidR="005514A6">
        <w:rPr>
          <w:i/>
          <w:iCs/>
        </w:rPr>
        <w:t>.</w:t>
      </w:r>
      <w:r w:rsidR="004B0D96" w:rsidRPr="00983B56">
        <w:rPr>
          <w:i/>
          <w:iCs/>
        </w:rPr>
        <w:t xml:space="preserve"> D</w:t>
      </w:r>
      <w:r w:rsidR="00CF0346" w:rsidRPr="00983B56">
        <w:rPr>
          <w:i/>
          <w:iCs/>
        </w:rPr>
        <w:t xml:space="preserve">isse </w:t>
      </w:r>
      <w:r w:rsidR="00917C07" w:rsidRPr="00983B56">
        <w:rPr>
          <w:i/>
          <w:iCs/>
        </w:rPr>
        <w:t xml:space="preserve">forudsætninger </w:t>
      </w:r>
      <w:r w:rsidR="007B4522" w:rsidRPr="00983B56">
        <w:rPr>
          <w:i/>
          <w:iCs/>
        </w:rPr>
        <w:t xml:space="preserve">og muligheder </w:t>
      </w:r>
      <w:r w:rsidR="0051791B" w:rsidRPr="00983B56">
        <w:rPr>
          <w:i/>
          <w:iCs/>
        </w:rPr>
        <w:t>skal perspektiveres i forhold til den aktuelle ins</w:t>
      </w:r>
      <w:r w:rsidR="00917C07" w:rsidRPr="00983B56">
        <w:rPr>
          <w:i/>
          <w:iCs/>
        </w:rPr>
        <w:t>titution</w:t>
      </w:r>
      <w:r w:rsidR="007B4522" w:rsidRPr="00983B56">
        <w:rPr>
          <w:i/>
          <w:iCs/>
        </w:rPr>
        <w:t>, fx om det er et hospital, almen praksis eller</w:t>
      </w:r>
      <w:r w:rsidR="0051791B" w:rsidRPr="00983B56">
        <w:rPr>
          <w:i/>
          <w:iCs/>
        </w:rPr>
        <w:t xml:space="preserve"> et kommunalt rehabiliteringscenter.</w:t>
      </w:r>
      <w:r w:rsidR="00CD485B">
        <w:rPr>
          <w:i/>
          <w:iCs/>
        </w:rPr>
        <w:t xml:space="preserve"> </w:t>
      </w:r>
    </w:p>
    <w:p w14:paraId="5FD15E29" w14:textId="77777777" w:rsidR="00983B56" w:rsidRPr="003B53E1" w:rsidRDefault="00983B56" w:rsidP="003B53E1">
      <w:pPr>
        <w:ind w:left="0" w:firstLine="0"/>
      </w:pPr>
    </w:p>
    <w:p w14:paraId="6A85C160" w14:textId="39844D0E" w:rsidR="00497662" w:rsidRPr="00497662" w:rsidRDefault="00564504" w:rsidP="00E81A3C">
      <w:pPr>
        <w:numPr>
          <w:ilvl w:val="0"/>
          <w:numId w:val="3"/>
        </w:numPr>
        <w:ind w:hanging="360"/>
      </w:pPr>
      <w:r>
        <w:rPr>
          <w:rFonts w:cs="Aptos"/>
          <w:b/>
        </w:rPr>
        <w:t xml:space="preserve">Et </w:t>
      </w:r>
      <w:r w:rsidR="00AF1549">
        <w:rPr>
          <w:rFonts w:cs="Aptos"/>
          <w:b/>
        </w:rPr>
        <w:t>”</w:t>
      </w:r>
      <w:r>
        <w:rPr>
          <w:rFonts w:cs="Aptos"/>
          <w:b/>
        </w:rPr>
        <w:t>trygt rum</w:t>
      </w:r>
      <w:r w:rsidR="00AF1549">
        <w:rPr>
          <w:rFonts w:cs="Aptos"/>
          <w:b/>
        </w:rPr>
        <w:t>”</w:t>
      </w:r>
      <w:r>
        <w:rPr>
          <w:rFonts w:cs="Aptos"/>
          <w:b/>
        </w:rPr>
        <w:t xml:space="preserve"> som ramme for dialogen mellem den sundhedsprofessionelle og brugeren </w:t>
      </w:r>
    </w:p>
    <w:p w14:paraId="12674B42" w14:textId="32DF0435" w:rsidR="00754963" w:rsidRDefault="00564504" w:rsidP="00B96E43">
      <w:pPr>
        <w:spacing w:after="168" w:line="247" w:lineRule="auto"/>
        <w:ind w:left="725" w:hanging="11"/>
      </w:pPr>
      <w:r w:rsidRPr="00C764E7">
        <w:rPr>
          <w:i/>
          <w:iCs/>
        </w:rPr>
        <w:t>Et fysisk mødested</w:t>
      </w:r>
      <w:r w:rsidRPr="00C764E7">
        <w:t xml:space="preserve"> i</w:t>
      </w:r>
      <w:r>
        <w:t xml:space="preserve"> form af et roligt, varmt og uforstyrret lokale bidrage</w:t>
      </w:r>
      <w:r w:rsidR="00D45DAC">
        <w:t>r</w:t>
      </w:r>
      <w:r>
        <w:t xml:space="preserve"> til at give samarbejdet og </w:t>
      </w:r>
      <w:r w:rsidR="00A21406">
        <w:t xml:space="preserve">mødet </w:t>
      </w:r>
      <w:r>
        <w:t xml:space="preserve">gode vilkår </w:t>
      </w:r>
      <w:r w:rsidR="000118CC">
        <w:t>for</w:t>
      </w:r>
      <w:r>
        <w:t xml:space="preserve"> et godt resultat. Simple ting som kropssprog, </w:t>
      </w:r>
      <w:r>
        <w:rPr>
          <w:rFonts w:cs="Aptos"/>
        </w:rPr>
        <w:t>opstilling af møbler, undgåelse af forstyrrende brug af</w:t>
      </w:r>
      <w:r w:rsidR="007A53C6">
        <w:rPr>
          <w:rFonts w:cs="Aptos"/>
        </w:rPr>
        <w:t xml:space="preserve"> computerskærm</w:t>
      </w:r>
      <w:r w:rsidR="005B5A05">
        <w:rPr>
          <w:rFonts w:cs="Aptos"/>
        </w:rPr>
        <w:t>,</w:t>
      </w:r>
      <w:r w:rsidR="007A53C6">
        <w:rPr>
          <w:rFonts w:cs="Aptos"/>
        </w:rPr>
        <w:t xml:space="preserve"> gadgets</w:t>
      </w:r>
      <w:r>
        <w:rPr>
          <w:rFonts w:cs="Aptos"/>
        </w:rPr>
        <w:t xml:space="preserve"> m.m. sende</w:t>
      </w:r>
      <w:r w:rsidR="00D45DAC">
        <w:rPr>
          <w:rFonts w:cs="Aptos"/>
        </w:rPr>
        <w:t>r</w:t>
      </w:r>
      <w:r>
        <w:rPr>
          <w:rFonts w:cs="Aptos"/>
        </w:rPr>
        <w:t xml:space="preserve"> vigtige </w:t>
      </w:r>
      <w:r>
        <w:t>signaler om et gensidigt respektfuldt møde.</w:t>
      </w:r>
      <w:r w:rsidR="00FB0AA1">
        <w:t xml:space="preserve"> </w:t>
      </w:r>
    </w:p>
    <w:p w14:paraId="5D1E32A7" w14:textId="3839B333" w:rsidR="001A4E7F" w:rsidRDefault="005C4760" w:rsidP="00AD6A67">
      <w:pPr>
        <w:spacing w:after="168" w:line="247" w:lineRule="auto"/>
        <w:ind w:left="725" w:hanging="11"/>
      </w:pPr>
      <w:r w:rsidRPr="00C764E7">
        <w:rPr>
          <w:i/>
          <w:iCs/>
        </w:rPr>
        <w:t>Også online møder</w:t>
      </w:r>
      <w:r>
        <w:t xml:space="preserve"> skal </w:t>
      </w:r>
      <w:r w:rsidR="00A62600">
        <w:t xml:space="preserve">foregå i et trygt </w:t>
      </w:r>
      <w:r w:rsidR="00BD3EB9">
        <w:t>‘</w:t>
      </w:r>
      <w:r w:rsidR="00A62600">
        <w:t>rum</w:t>
      </w:r>
      <w:r w:rsidR="00BD3EB9">
        <w:t>’</w:t>
      </w:r>
      <w:r w:rsidR="004B0A4B">
        <w:t>, selvom de p</w:t>
      </w:r>
      <w:r w:rsidR="00FB0AA1">
        <w:t>å flere områder adskiller</w:t>
      </w:r>
      <w:r w:rsidR="004B0A4B">
        <w:t xml:space="preserve"> sig</w:t>
      </w:r>
      <w:r w:rsidR="00FB0AA1">
        <w:t xml:space="preserve"> fra fysiske møder. </w:t>
      </w:r>
      <w:r w:rsidR="00DE128B">
        <w:t xml:space="preserve">Her mangler den </w:t>
      </w:r>
      <w:r w:rsidR="00FB0AA1">
        <w:t>sanselige oplevelse af modparten, og det kan bl.a. være vanskeligt at tyde kropssprog og stemninger. Det er derfor vigtigt</w:t>
      </w:r>
      <w:r w:rsidR="00D87D3D">
        <w:t>,</w:t>
      </w:r>
      <w:r w:rsidR="00FB0AA1">
        <w:t xml:space="preserve"> at den sundheds</w:t>
      </w:r>
      <w:r w:rsidR="00162408">
        <w:softHyphen/>
      </w:r>
      <w:r w:rsidR="00FB0AA1">
        <w:t>professionelle</w:t>
      </w:r>
      <w:r w:rsidR="00E9360F">
        <w:t xml:space="preserve"> her</w:t>
      </w:r>
      <w:r w:rsidR="00BB130D">
        <w:t>:</w:t>
      </w:r>
    </w:p>
    <w:p w14:paraId="1BFF9170" w14:textId="77777777" w:rsidR="00BB130D" w:rsidRDefault="00FB0AA1" w:rsidP="007228F8">
      <w:pPr>
        <w:pStyle w:val="Listeafsnit"/>
        <w:numPr>
          <w:ilvl w:val="0"/>
          <w:numId w:val="10"/>
        </w:numPr>
        <w:spacing w:line="247" w:lineRule="auto"/>
        <w:ind w:left="1083" w:hanging="357"/>
      </w:pPr>
      <w:r>
        <w:t xml:space="preserve">lægger ekstra vægt på aktiv lytning </w:t>
      </w:r>
    </w:p>
    <w:p w14:paraId="67E15A8F" w14:textId="77777777" w:rsidR="00705F75" w:rsidRDefault="00FB0AA1" w:rsidP="007228F8">
      <w:pPr>
        <w:pStyle w:val="Listeafsnit"/>
        <w:numPr>
          <w:ilvl w:val="0"/>
          <w:numId w:val="10"/>
        </w:numPr>
        <w:spacing w:line="247" w:lineRule="auto"/>
        <w:ind w:left="1083" w:hanging="357"/>
      </w:pPr>
      <w:r>
        <w:t>løbende sikrer en fælles forståelse af mødets temaer, dagsorden og beslutninger/aftale</w:t>
      </w:r>
      <w:r w:rsidR="00705F75">
        <w:t>r</w:t>
      </w:r>
    </w:p>
    <w:p w14:paraId="40CE4FAB" w14:textId="62298E70" w:rsidR="00705F75" w:rsidRDefault="00FB0AA1" w:rsidP="00D80887">
      <w:pPr>
        <w:pStyle w:val="Listeafsnit"/>
        <w:numPr>
          <w:ilvl w:val="0"/>
          <w:numId w:val="10"/>
        </w:numPr>
        <w:spacing w:line="247" w:lineRule="auto"/>
        <w:ind w:left="1083" w:hanging="357"/>
      </w:pPr>
      <w:r>
        <w:lastRenderedPageBreak/>
        <w:t>er bevidst om øget risiko for at overse kliniske problemstillinger, og for at</w:t>
      </w:r>
      <w:r w:rsidR="00966DD3">
        <w:t xml:space="preserve"> et fejlslagent møde kan</w:t>
      </w:r>
      <w:r>
        <w:t xml:space="preserve"> ekskludere brugere, der ikke er vant til at kommunikere online</w:t>
      </w:r>
    </w:p>
    <w:p w14:paraId="4576EB6C" w14:textId="77777777" w:rsidR="00F646EA" w:rsidRDefault="00F646EA" w:rsidP="007228F8">
      <w:pPr>
        <w:pStyle w:val="Listeafsnit"/>
        <w:numPr>
          <w:ilvl w:val="0"/>
          <w:numId w:val="10"/>
        </w:numPr>
        <w:spacing w:line="247" w:lineRule="auto"/>
        <w:ind w:left="1083" w:hanging="357"/>
      </w:pPr>
      <w:r>
        <w:t xml:space="preserve">er opmærksom på, </w:t>
      </w:r>
      <w:r w:rsidR="00FB0AA1">
        <w:t>at online møder ikke er for alle, samt at ikke alt indhold egner sig hertil</w:t>
      </w:r>
    </w:p>
    <w:p w14:paraId="78D91E10" w14:textId="1894E889" w:rsidR="00E81A3C" w:rsidRDefault="00C82649" w:rsidP="00796A2F">
      <w:pPr>
        <w:pStyle w:val="Listeafsnit"/>
        <w:numPr>
          <w:ilvl w:val="0"/>
          <w:numId w:val="10"/>
        </w:numPr>
        <w:spacing w:after="0" w:line="247" w:lineRule="auto"/>
        <w:ind w:left="1083" w:hanging="357"/>
      </w:pPr>
      <w:r>
        <w:t>involverer den</w:t>
      </w:r>
      <w:r w:rsidR="00FB0AA1">
        <w:t xml:space="preserve"> enkelte</w:t>
      </w:r>
      <w:r>
        <w:t xml:space="preserve"> bruger</w:t>
      </w:r>
      <w:r w:rsidR="00FB0AA1">
        <w:t xml:space="preserve"> i beslutninger om balancen mellem on-line møder og fysiske møde</w:t>
      </w:r>
      <w:r w:rsidR="001A733F">
        <w:t>r.</w:t>
      </w:r>
    </w:p>
    <w:p w14:paraId="0705B192" w14:textId="77777777" w:rsidR="00796A2F" w:rsidRDefault="00796A2F" w:rsidP="00796A2F">
      <w:pPr>
        <w:spacing w:after="0" w:line="247" w:lineRule="auto"/>
      </w:pPr>
    </w:p>
    <w:p w14:paraId="7C7939E9" w14:textId="719FFEB6" w:rsidR="002F53AE" w:rsidRDefault="00317FE4" w:rsidP="00317FE4">
      <w:pPr>
        <w:numPr>
          <w:ilvl w:val="0"/>
          <w:numId w:val="3"/>
        </w:numPr>
        <w:spacing w:line="247" w:lineRule="auto"/>
        <w:ind w:hanging="360"/>
      </w:pPr>
      <w:r w:rsidRPr="003D68D5">
        <w:rPr>
          <w:rFonts w:cs="Aptos"/>
          <w:b/>
        </w:rPr>
        <w:t>Forberedelsen som fælles anliggende</w:t>
      </w:r>
    </w:p>
    <w:p w14:paraId="21025CCD" w14:textId="3700ED84" w:rsidR="008D6FEC" w:rsidRDefault="00D45DAC" w:rsidP="008D6FEC">
      <w:pPr>
        <w:ind w:left="730"/>
      </w:pPr>
      <w:r>
        <w:t>B</w:t>
      </w:r>
      <w:r w:rsidR="00FE633A">
        <w:t xml:space="preserve">åde brugeren og den sundhedsprofessionelle </w:t>
      </w:r>
      <w:r>
        <w:t xml:space="preserve">har </w:t>
      </w:r>
      <w:r w:rsidR="00FE633A">
        <w:t>mulighed for at give input til mødets dagsorden, forløb og forventede resultater. Data fra PRO (</w:t>
      </w:r>
      <w:r w:rsidR="00FE633A">
        <w:rPr>
          <w:rFonts w:cs="Aptos"/>
        </w:rPr>
        <w:t>”</w:t>
      </w:r>
      <w:r w:rsidR="00BB07E6">
        <w:t>P</w:t>
      </w:r>
      <w:r w:rsidR="00FE633A">
        <w:t xml:space="preserve">atient </w:t>
      </w:r>
      <w:r w:rsidR="00BB07E6">
        <w:t>R</w:t>
      </w:r>
      <w:r w:rsidR="00FE633A">
        <w:t xml:space="preserve">eported </w:t>
      </w:r>
      <w:r w:rsidR="00BB07E6">
        <w:t>O</w:t>
      </w:r>
      <w:r w:rsidR="00FE633A">
        <w:t>utcomes</w:t>
      </w:r>
      <w:r w:rsidR="00FE633A">
        <w:rPr>
          <w:rFonts w:cs="Aptos"/>
        </w:rPr>
        <w:t>”</w:t>
      </w:r>
      <w:r w:rsidR="00FE633A">
        <w:t>) kan også bringes ind her. En grundig gensidig forventningsafstemning og en god forberedelse fra både bruger og sundhedsprofessionel er en forudsætning for et optimalt resultat</w:t>
      </w:r>
      <w:r w:rsidR="000057EE">
        <w:t xml:space="preserve"> for brugeren</w:t>
      </w:r>
      <w:r w:rsidR="00FE633A">
        <w:t xml:space="preserve">. </w:t>
      </w:r>
      <w:r w:rsidR="00CA4037">
        <w:t xml:space="preserve">En fælles </w:t>
      </w:r>
      <w:r w:rsidR="00E57BFE">
        <w:t>udfyldning af brugerens journal kan være</w:t>
      </w:r>
      <w:r w:rsidR="007C181B">
        <w:t xml:space="preserve"> ét</w:t>
      </w:r>
      <w:r w:rsidR="00E57BFE">
        <w:t xml:space="preserve"> middel hertil. </w:t>
      </w:r>
      <w:r w:rsidR="00FE633A" w:rsidRPr="003F0D94">
        <w:t>De</w:t>
      </w:r>
      <w:r w:rsidR="00FB1256" w:rsidRPr="003F0D94">
        <w:t>t</w:t>
      </w:r>
      <w:r w:rsidR="00E57BFE" w:rsidRPr="003F0D94">
        <w:t xml:space="preserve"> </w:t>
      </w:r>
      <w:r w:rsidR="00FB1256" w:rsidRPr="003F0D94">
        <w:t>er den sundhe</w:t>
      </w:r>
      <w:r w:rsidR="003542EC" w:rsidRPr="003F0D94">
        <w:t>ds</w:t>
      </w:r>
      <w:r w:rsidR="003542EC" w:rsidRPr="003F0D94">
        <w:softHyphen/>
      </w:r>
      <w:r w:rsidR="00FB1256" w:rsidRPr="003F0D94">
        <w:t xml:space="preserve">professionelles ansvar </w:t>
      </w:r>
      <w:r w:rsidR="00733B1F" w:rsidRPr="003F0D94">
        <w:t>at</w:t>
      </w:r>
      <w:r w:rsidR="00FB1256" w:rsidRPr="003F0D94">
        <w:t xml:space="preserve"> sikre rammerne for, at </w:t>
      </w:r>
      <w:r w:rsidR="003542EC" w:rsidRPr="003F0D94">
        <w:t>en fælles forberedels</w:t>
      </w:r>
      <w:r w:rsidR="003542EC">
        <w:t>e</w:t>
      </w:r>
      <w:r w:rsidR="00FB1256">
        <w:t xml:space="preserve"> kan finde sted</w:t>
      </w:r>
      <w:r w:rsidR="003542EC">
        <w:t>.</w:t>
      </w:r>
    </w:p>
    <w:p w14:paraId="51874A16" w14:textId="77777777" w:rsidR="00AF6347" w:rsidRDefault="00AF6347" w:rsidP="008D6FEC">
      <w:pPr>
        <w:ind w:left="720" w:firstLine="0"/>
        <w:rPr>
          <w:rFonts w:cs="Aptos"/>
          <w:b/>
        </w:rPr>
      </w:pPr>
    </w:p>
    <w:p w14:paraId="5E0ED32E" w14:textId="287B1883" w:rsidR="002F53AE" w:rsidRDefault="0046797D" w:rsidP="00407B3D">
      <w:pPr>
        <w:numPr>
          <w:ilvl w:val="0"/>
          <w:numId w:val="3"/>
        </w:numPr>
        <w:spacing w:line="247" w:lineRule="auto"/>
        <w:ind w:hanging="360"/>
      </w:pPr>
      <w:r w:rsidRPr="00407B3D">
        <w:rPr>
          <w:rFonts w:cs="Aptos"/>
          <w:b/>
        </w:rPr>
        <w:t xml:space="preserve">Inddragelse af erfarne brugere til undervisning af andre brugere </w:t>
      </w:r>
      <w:r w:rsidR="00F90746">
        <w:rPr>
          <w:rFonts w:cs="Aptos"/>
          <w:b/>
        </w:rPr>
        <w:t>(”</w:t>
      </w:r>
      <w:r w:rsidRPr="00407B3D">
        <w:rPr>
          <w:rFonts w:cs="Aptos"/>
          <w:b/>
        </w:rPr>
        <w:t>peer-to-peer</w:t>
      </w:r>
      <w:r w:rsidR="00F90746">
        <w:rPr>
          <w:rFonts w:cs="Aptos"/>
          <w:b/>
        </w:rPr>
        <w:t>”</w:t>
      </w:r>
      <w:r w:rsidRPr="00407B3D">
        <w:rPr>
          <w:rFonts w:cs="Aptos"/>
          <w:b/>
        </w:rPr>
        <w:t>)</w:t>
      </w:r>
    </w:p>
    <w:p w14:paraId="79C86D90" w14:textId="77DC3925" w:rsidR="002F53AE" w:rsidRDefault="00564504">
      <w:pPr>
        <w:ind w:left="723"/>
      </w:pPr>
      <w:r>
        <w:t>Repræsentanter fra brugerens eget sociale netværk eller erfarne brugere, knyttet til institutionen, kan indgå som vigtigt supplement til den individuelle samtale mellem brugeren og den sundhedsprofessionelle. Institutionen bør sikre, at muligheden for at inddrage erfarne brugere er til stede og formidles til bruger</w:t>
      </w:r>
      <w:r w:rsidR="0094376F">
        <w:t>ne</w:t>
      </w:r>
      <w:r>
        <w:t xml:space="preserve">. </w:t>
      </w:r>
      <w:r w:rsidR="002804EC">
        <w:t>Institutionen bør også sikre den nødvendige opkvalificering af</w:t>
      </w:r>
      <w:r w:rsidR="00116B23">
        <w:t xml:space="preserve"> disse erfarne brugere.</w:t>
      </w:r>
    </w:p>
    <w:p w14:paraId="6BCBE35A" w14:textId="50857F29" w:rsidR="00087C84" w:rsidRPr="00087C84" w:rsidRDefault="00564504" w:rsidP="008667E0">
      <w:pPr>
        <w:spacing w:after="0" w:line="259" w:lineRule="auto"/>
        <w:ind w:left="713" w:firstLine="0"/>
      </w:pPr>
      <w:r>
        <w:t xml:space="preserve"> </w:t>
      </w:r>
    </w:p>
    <w:p w14:paraId="7782ED56" w14:textId="7DF9B043" w:rsidR="00777671" w:rsidRPr="00777671" w:rsidRDefault="008D6FEC" w:rsidP="0049524F">
      <w:pPr>
        <w:numPr>
          <w:ilvl w:val="0"/>
          <w:numId w:val="3"/>
        </w:numPr>
        <w:spacing w:line="247" w:lineRule="auto"/>
        <w:ind w:hanging="360"/>
      </w:pPr>
      <w:r w:rsidRPr="0049524F">
        <w:rPr>
          <w:rFonts w:cs="Aptos"/>
          <w:b/>
        </w:rPr>
        <w:t>Teknologi skal fremme samarbejdet</w:t>
      </w:r>
    </w:p>
    <w:p w14:paraId="500811F0" w14:textId="0E0A1F96" w:rsidR="00203956" w:rsidRDefault="00C52BBC" w:rsidP="00AD6A67">
      <w:pPr>
        <w:spacing w:after="168" w:line="247" w:lineRule="auto"/>
        <w:ind w:left="726" w:firstLine="0"/>
      </w:pPr>
      <w:r>
        <w:t>Når</w:t>
      </w:r>
      <w:r w:rsidR="00203956">
        <w:t xml:space="preserve"> </w:t>
      </w:r>
      <w:r>
        <w:t>t</w:t>
      </w:r>
      <w:r w:rsidR="00203956">
        <w:t>eknologien</w:t>
      </w:r>
      <w:r>
        <w:t>, herunder k</w:t>
      </w:r>
      <w:r w:rsidR="00424341">
        <w:t>unstig intelligens (AI),</w:t>
      </w:r>
      <w:r w:rsidR="00203956">
        <w:t xml:space="preserve"> anvendes med omtanke, kan den være et stærkt værktøj til at styrke dialog, fleksibilitet og inddragelse.</w:t>
      </w:r>
      <w:r w:rsidR="00BA02E9">
        <w:t xml:space="preserve"> </w:t>
      </w:r>
      <w:r w:rsidR="00203956">
        <w:t>Det</w:t>
      </w:r>
      <w:r w:rsidR="00C3200E">
        <w:t xml:space="preserve"> </w:t>
      </w:r>
      <w:r w:rsidR="00203956">
        <w:t xml:space="preserve">er centralt, at sundhedsvæsenet stiller løsninger og støtte til rådighed, så teknologien aldrig bliver en barriere for </w:t>
      </w:r>
      <w:r w:rsidR="006D13A2">
        <w:t>”</w:t>
      </w:r>
      <w:r w:rsidR="00203956">
        <w:t>det gode møde</w:t>
      </w:r>
      <w:r w:rsidR="006D13A2">
        <w:t>”</w:t>
      </w:r>
      <w:r w:rsidR="00203956">
        <w:t>.</w:t>
      </w:r>
      <w:r w:rsidR="006D13A2">
        <w:t xml:space="preserve"> </w:t>
      </w:r>
      <w:r w:rsidR="00203956">
        <w:t xml:space="preserve">Før ethvert online møde bør det </w:t>
      </w:r>
      <w:r w:rsidR="00373C2B">
        <w:t xml:space="preserve">bl.a. </w:t>
      </w:r>
      <w:r w:rsidR="00203956">
        <w:t>sikres:</w:t>
      </w:r>
    </w:p>
    <w:p w14:paraId="60A4F7F5" w14:textId="58A14CB5" w:rsidR="00203956" w:rsidRDefault="00203956" w:rsidP="00D80887">
      <w:pPr>
        <w:pStyle w:val="Listeafsnit"/>
        <w:numPr>
          <w:ilvl w:val="0"/>
          <w:numId w:val="8"/>
        </w:numPr>
        <w:spacing w:after="0" w:line="247" w:lineRule="auto"/>
        <w:ind w:left="1083" w:hanging="357"/>
      </w:pPr>
      <w:r>
        <w:t>At både bruger og sundhedsprofessionel har let adgang til mødeplatformen og forstår dens funktioner.</w:t>
      </w:r>
    </w:p>
    <w:p w14:paraId="33C94EB1" w14:textId="5319725B" w:rsidR="00203956" w:rsidRDefault="00203956" w:rsidP="00D80887">
      <w:pPr>
        <w:pStyle w:val="Listeafsnit"/>
        <w:numPr>
          <w:ilvl w:val="0"/>
          <w:numId w:val="8"/>
        </w:numPr>
        <w:spacing w:after="0" w:line="247" w:lineRule="auto"/>
        <w:ind w:left="1083" w:hanging="357"/>
      </w:pPr>
      <w:r>
        <w:t>At der er</w:t>
      </w:r>
      <w:r w:rsidR="00614A9A">
        <w:t xml:space="preserve"> foretaget</w:t>
      </w:r>
      <w:r>
        <w:t xml:space="preserve"> teknisk afprøvning på forhånd, fx via testlinks eller kort introduktion.</w:t>
      </w:r>
    </w:p>
    <w:p w14:paraId="4CDCAA3A" w14:textId="16F3AF2D" w:rsidR="00203956" w:rsidRDefault="00203956" w:rsidP="00AD6A67">
      <w:pPr>
        <w:pStyle w:val="Listeafsnit"/>
        <w:numPr>
          <w:ilvl w:val="0"/>
          <w:numId w:val="8"/>
        </w:numPr>
        <w:spacing w:after="168" w:line="247" w:lineRule="auto"/>
        <w:ind w:left="1083" w:hanging="357"/>
      </w:pPr>
      <w:r>
        <w:t>At teknologien anvendes på en måde, der fastholder tillid, tydelighed og respekt – og minimerer misforståelser og afstand.</w:t>
      </w:r>
    </w:p>
    <w:p w14:paraId="2EAD0F50" w14:textId="09686D19" w:rsidR="00214E85" w:rsidRDefault="00203956" w:rsidP="009E7065">
      <w:pPr>
        <w:spacing w:after="1" w:line="238" w:lineRule="auto"/>
        <w:ind w:left="720" w:right="-15" w:firstLine="0"/>
      </w:pPr>
      <w:r w:rsidRPr="005C2462">
        <w:t>Teknologiske løsninger</w:t>
      </w:r>
      <w:r w:rsidR="00D45DAC" w:rsidRPr="005C2462">
        <w:t xml:space="preserve"> er </w:t>
      </w:r>
      <w:r w:rsidRPr="005C2462">
        <w:t>ikke neutrale – de påvirker samtalens indhold og kvalitet. Derfor skal teknikken ikke bare virke, men virke for relationen</w:t>
      </w:r>
      <w:r w:rsidR="000F4E29" w:rsidRPr="005C2462">
        <w:t xml:space="preserve"> mellem brugere og professionelle</w:t>
      </w:r>
      <w:r w:rsidRPr="005C2462">
        <w:t xml:space="preserve">. Et sundhedsvæsen, der </w:t>
      </w:r>
      <w:r w:rsidR="000F4E29" w:rsidRPr="005C2462">
        <w:t xml:space="preserve">har fokus på </w:t>
      </w:r>
      <w:r w:rsidRPr="005C2462">
        <w:t>digitale løsninger, må også sikre, at ingen brugere udelukkes pga. tekniske, sproglige eller kognitive barrierer.</w:t>
      </w:r>
      <w:r w:rsidR="00021843" w:rsidRPr="005C2462">
        <w:t xml:space="preserve"> På trods af teknologiens stærke fremmarch</w:t>
      </w:r>
      <w:r w:rsidR="007600CC" w:rsidRPr="005C2462">
        <w:t xml:space="preserve"> i</w:t>
      </w:r>
      <w:r w:rsidR="009A1B5A" w:rsidRPr="005C2462">
        <w:t xml:space="preserve"> sundhedsvæsenet</w:t>
      </w:r>
      <w:r w:rsidR="00021843" w:rsidRPr="005C2462">
        <w:t>, b</w:t>
      </w:r>
      <w:r w:rsidR="005D0890" w:rsidRPr="005C2462">
        <w:t>ør enhver bruger have</w:t>
      </w:r>
      <w:r w:rsidR="00554A81" w:rsidRPr="005C2462">
        <w:t xml:space="preserve"> en</w:t>
      </w:r>
      <w:r w:rsidR="005D0890" w:rsidRPr="005C2462">
        <w:t xml:space="preserve"> ret til en </w:t>
      </w:r>
      <w:r w:rsidR="005C2462" w:rsidRPr="005C2462">
        <w:t xml:space="preserve">fysisk </w:t>
      </w:r>
      <w:r w:rsidR="005D0890" w:rsidRPr="005C2462">
        <w:t xml:space="preserve">samtale med </w:t>
      </w:r>
      <w:r w:rsidR="009E7065" w:rsidRPr="005C2462">
        <w:t>en sundheds</w:t>
      </w:r>
      <w:r w:rsidR="00FF3B6D">
        <w:softHyphen/>
      </w:r>
      <w:r w:rsidR="009E7065" w:rsidRPr="005C2462">
        <w:t>professionel, når dette måtte ønskes.</w:t>
      </w:r>
    </w:p>
    <w:p w14:paraId="549DB02E" w14:textId="77777777" w:rsidR="008667E0" w:rsidRDefault="008667E0" w:rsidP="00B117D8">
      <w:pPr>
        <w:spacing w:after="1" w:line="238" w:lineRule="auto"/>
        <w:ind w:left="0" w:right="-15" w:firstLine="0"/>
      </w:pPr>
    </w:p>
    <w:p w14:paraId="28FBB6E7" w14:textId="75F21DE5" w:rsidR="002F53AE" w:rsidRDefault="00564504" w:rsidP="0049524F">
      <w:pPr>
        <w:numPr>
          <w:ilvl w:val="0"/>
          <w:numId w:val="3"/>
        </w:numPr>
        <w:spacing w:line="247" w:lineRule="auto"/>
        <w:ind w:hanging="360"/>
      </w:pPr>
      <w:r w:rsidRPr="0049524F">
        <w:rPr>
          <w:rFonts w:cs="Aptos"/>
          <w:b/>
        </w:rPr>
        <w:t>Organisationen må sikre rammerne for at skabe en sammenhængende strategi</w:t>
      </w:r>
    </w:p>
    <w:p w14:paraId="5BA47D8E" w14:textId="506C214D" w:rsidR="002F53AE" w:rsidRDefault="00564504">
      <w:pPr>
        <w:ind w:left="730"/>
      </w:pPr>
      <w:r>
        <w:t xml:space="preserve">Organisationens ledelse og kultur skal på alle niveauer være præget af værdier, der sætter samarbejdet med brugerne i fokus, og dette </w:t>
      </w:r>
      <w:r>
        <w:rPr>
          <w:rFonts w:cs="Aptos"/>
        </w:rPr>
        <w:t>må derfor indgå centralt i dens “</w:t>
      </w:r>
      <w:r w:rsidR="0066622F">
        <w:rPr>
          <w:rFonts w:cs="Aptos"/>
        </w:rPr>
        <w:t>O</w:t>
      </w:r>
      <w:r>
        <w:rPr>
          <w:rFonts w:cs="Aptos"/>
        </w:rPr>
        <w:t xml:space="preserve">rganisatoriske </w:t>
      </w:r>
      <w:r w:rsidR="0066622F">
        <w:rPr>
          <w:rFonts w:cs="Aptos"/>
        </w:rPr>
        <w:t>S</w:t>
      </w:r>
      <w:r>
        <w:rPr>
          <w:rFonts w:cs="Aptos"/>
        </w:rPr>
        <w:t xml:space="preserve">undhedskompetence”. </w:t>
      </w:r>
      <w:r w:rsidRPr="00557590">
        <w:rPr>
          <w:rFonts w:cs="Aptos"/>
        </w:rPr>
        <w:t>Dette betyder bl.a., at det</w:t>
      </w:r>
      <w:r w:rsidR="005C2462" w:rsidRPr="00557590">
        <w:rPr>
          <w:rFonts w:cs="Aptos"/>
        </w:rPr>
        <w:t xml:space="preserve"> bør være nedskrevet </w:t>
      </w:r>
      <w:r w:rsidR="00F96574" w:rsidRPr="00557590">
        <w:rPr>
          <w:rFonts w:cs="Aptos"/>
        </w:rPr>
        <w:t xml:space="preserve">i </w:t>
      </w:r>
      <w:r w:rsidR="00E70B21" w:rsidRPr="00557590">
        <w:rPr>
          <w:rFonts w:cs="Aptos"/>
        </w:rPr>
        <w:t xml:space="preserve">organisationens </w:t>
      </w:r>
      <w:r w:rsidR="00F96574" w:rsidRPr="00557590">
        <w:rPr>
          <w:rFonts w:cs="Aptos"/>
        </w:rPr>
        <w:t>overordne</w:t>
      </w:r>
      <w:r w:rsidR="00E70B21" w:rsidRPr="00557590">
        <w:rPr>
          <w:rFonts w:cs="Aptos"/>
        </w:rPr>
        <w:t>de</w:t>
      </w:r>
      <w:r w:rsidR="00F96574" w:rsidRPr="00557590">
        <w:rPr>
          <w:rFonts w:cs="Aptos"/>
        </w:rPr>
        <w:t xml:space="preserve"> strategi, profil og planer</w:t>
      </w:r>
      <w:r w:rsidRPr="00557590">
        <w:rPr>
          <w:rFonts w:cs="Aptos"/>
        </w:rPr>
        <w:t xml:space="preserve">, hvordan og </w:t>
      </w:r>
      <w:r w:rsidRPr="00557590">
        <w:t xml:space="preserve">med hvilke resurser, brugersamarbejde støttes og fremelskes for at styrke kompetencerne, både hos brugere og hos sundhedsprofessionelle. Bl.a. skal der være klarhed over, hvilke rammer og uddannelsesmæssige tilbud, der stilles til rådighed </w:t>
      </w:r>
      <w:r w:rsidRPr="00557590">
        <w:rPr>
          <w:rFonts w:cs="Aptos"/>
        </w:rPr>
        <w:t>–</w:t>
      </w:r>
      <w:r w:rsidRPr="00557590">
        <w:t xml:space="preserve"> både til sundhedsprofessionelle og til brugere </w:t>
      </w:r>
      <w:r w:rsidRPr="00557590">
        <w:rPr>
          <w:rFonts w:cs="Aptos"/>
        </w:rPr>
        <w:t>–</w:t>
      </w:r>
      <w:r w:rsidRPr="00557590">
        <w:t xml:space="preserve"> for at sikre et godt og givende samarbejde.</w:t>
      </w:r>
      <w:r>
        <w:t xml:space="preserve"> </w:t>
      </w:r>
    </w:p>
    <w:p w14:paraId="30E4EEE7" w14:textId="77777777" w:rsidR="001D6019" w:rsidRDefault="001D6019">
      <w:pPr>
        <w:pStyle w:val="Overskrift1"/>
        <w:ind w:left="-5"/>
      </w:pPr>
    </w:p>
    <w:p w14:paraId="50718EEC" w14:textId="5D5C16D6" w:rsidR="002F53AE" w:rsidRDefault="00564504">
      <w:pPr>
        <w:pStyle w:val="Overskrift1"/>
        <w:ind w:left="-5"/>
      </w:pPr>
      <w:r>
        <w:t>Arbejdsgruppen bag KODEKS</w:t>
      </w:r>
      <w:r>
        <w:rPr>
          <w:b w:val="0"/>
        </w:rPr>
        <w:t xml:space="preserve"> </w:t>
      </w:r>
    </w:p>
    <w:p w14:paraId="2F84C183" w14:textId="60A49DC8" w:rsidR="002F53AE" w:rsidRDefault="00564504">
      <w:pPr>
        <w:numPr>
          <w:ilvl w:val="0"/>
          <w:numId w:val="4"/>
        </w:numPr>
        <w:ind w:hanging="360"/>
      </w:pPr>
      <w:r>
        <w:t>Annemarie Varming, forsker</w:t>
      </w:r>
    </w:p>
    <w:p w14:paraId="130086E6" w14:textId="327F64BF" w:rsidR="002F53AE" w:rsidRDefault="00564504">
      <w:pPr>
        <w:numPr>
          <w:ilvl w:val="0"/>
          <w:numId w:val="4"/>
        </w:numPr>
        <w:ind w:hanging="360"/>
      </w:pPr>
      <w:r>
        <w:t>Bjarne Bruun Jensen,</w:t>
      </w:r>
      <w:r w:rsidR="00D9398F">
        <w:t xml:space="preserve"> forske</w:t>
      </w:r>
      <w:r w:rsidR="00FC55CC">
        <w:t>r</w:t>
      </w:r>
    </w:p>
    <w:p w14:paraId="1643E3E6" w14:textId="77777777" w:rsidR="002F53AE" w:rsidRDefault="00564504">
      <w:pPr>
        <w:numPr>
          <w:ilvl w:val="0"/>
          <w:numId w:val="4"/>
        </w:numPr>
        <w:ind w:hanging="360"/>
      </w:pPr>
      <w:r>
        <w:t xml:space="preserve">Bjarne Ledet Larsen, pårørende til barn med type 1 diabetes, aktiv bruger </w:t>
      </w:r>
    </w:p>
    <w:p w14:paraId="458AA6D3" w14:textId="7533A82D" w:rsidR="002F53AE" w:rsidRDefault="00564504">
      <w:pPr>
        <w:numPr>
          <w:ilvl w:val="0"/>
          <w:numId w:val="4"/>
        </w:numPr>
        <w:ind w:hanging="360"/>
      </w:pPr>
      <w:r>
        <w:t xml:space="preserve">Clea Bruun Johansen, ekspert i diabetespsykologi og sundhedspsykologi </w:t>
      </w:r>
    </w:p>
    <w:p w14:paraId="732ED64C" w14:textId="77777777" w:rsidR="002F53AE" w:rsidRDefault="00564504">
      <w:pPr>
        <w:numPr>
          <w:ilvl w:val="0"/>
          <w:numId w:val="4"/>
        </w:numPr>
        <w:ind w:hanging="360"/>
      </w:pPr>
      <w:r>
        <w:t xml:space="preserve">Christian Stenz Petersen, person med type 2 diabetes, grundlægger af myidentitywitht2d, aktiv bruger </w:t>
      </w:r>
    </w:p>
    <w:p w14:paraId="66E02628" w14:textId="4FC85470" w:rsidR="002F53AE" w:rsidRPr="00FC7FB8" w:rsidRDefault="00564504">
      <w:pPr>
        <w:numPr>
          <w:ilvl w:val="0"/>
          <w:numId w:val="4"/>
        </w:numPr>
        <w:ind w:hanging="360"/>
      </w:pPr>
      <w:r w:rsidRPr="00FC7FB8">
        <w:t>Christian Stevns Hansen, læge</w:t>
      </w:r>
    </w:p>
    <w:p w14:paraId="46F5A6DE" w14:textId="6544F054" w:rsidR="00AB52FC" w:rsidRDefault="00564504" w:rsidP="00AB52FC">
      <w:pPr>
        <w:numPr>
          <w:ilvl w:val="0"/>
          <w:numId w:val="4"/>
        </w:numPr>
        <w:ind w:hanging="360"/>
      </w:pPr>
      <w:r>
        <w:t>Frank Andersen, person med type 2 diabetes og aktiv rådgiver for sundhedsvæsenet</w:t>
      </w:r>
    </w:p>
    <w:p w14:paraId="2DD75644" w14:textId="57F84C14" w:rsidR="00E13D84" w:rsidRDefault="00E13D84" w:rsidP="00AB52FC">
      <w:pPr>
        <w:numPr>
          <w:ilvl w:val="0"/>
          <w:numId w:val="4"/>
        </w:numPr>
        <w:ind w:hanging="360"/>
      </w:pPr>
      <w:r>
        <w:t xml:space="preserve">Kristoffer </w:t>
      </w:r>
      <w:r w:rsidR="00BD3A32">
        <w:t xml:space="preserve">Bastrup-Madsen </w:t>
      </w:r>
      <w:r>
        <w:t>Marså</w:t>
      </w:r>
      <w:r w:rsidR="009627D0">
        <w:t>, læge</w:t>
      </w:r>
    </w:p>
    <w:p w14:paraId="5AEC86B7" w14:textId="77777777" w:rsidR="002F53AE" w:rsidRDefault="00564504">
      <w:pPr>
        <w:spacing w:after="0" w:line="259" w:lineRule="auto"/>
        <w:ind w:left="720" w:firstLine="0"/>
      </w:pPr>
      <w:r>
        <w:t xml:space="preserve"> </w:t>
      </w:r>
    </w:p>
    <w:tbl>
      <w:tblPr>
        <w:tblStyle w:val="TableGrid"/>
        <w:tblW w:w="9640" w:type="dxa"/>
        <w:tblInd w:w="0" w:type="dxa"/>
        <w:tblCellMar>
          <w:top w:w="180" w:type="dxa"/>
          <w:left w:w="99" w:type="dxa"/>
          <w:right w:w="115" w:type="dxa"/>
        </w:tblCellMar>
        <w:tblLook w:val="04A0" w:firstRow="1" w:lastRow="0" w:firstColumn="1" w:lastColumn="0" w:noHBand="0" w:noVBand="1"/>
      </w:tblPr>
      <w:tblGrid>
        <w:gridCol w:w="9640"/>
      </w:tblGrid>
      <w:tr w:rsidR="002F53AE" w14:paraId="6D3C8F31" w14:textId="77777777">
        <w:trPr>
          <w:trHeight w:val="2861"/>
        </w:trPr>
        <w:tc>
          <w:tcPr>
            <w:tcW w:w="9640" w:type="dxa"/>
            <w:tcBorders>
              <w:top w:val="nil"/>
              <w:left w:val="nil"/>
              <w:bottom w:val="nil"/>
              <w:right w:val="nil"/>
            </w:tcBorders>
            <w:shd w:val="clear" w:color="auto" w:fill="E1DFC7"/>
          </w:tcPr>
          <w:p w14:paraId="3EF8FA50" w14:textId="77777777" w:rsidR="002F53AE" w:rsidRDefault="00564504">
            <w:pPr>
              <w:spacing w:after="204" w:line="259" w:lineRule="auto"/>
              <w:ind w:left="0" w:firstLine="0"/>
            </w:pPr>
            <w:r>
              <w:rPr>
                <w:b/>
                <w:color w:val="0F4761"/>
                <w:sz w:val="24"/>
              </w:rPr>
              <w:t xml:space="preserve">Nøglereferencer </w:t>
            </w:r>
          </w:p>
          <w:p w14:paraId="70A7B51D" w14:textId="77777777" w:rsidR="002F53AE" w:rsidRPr="00E566EA" w:rsidRDefault="002F53AE" w:rsidP="003116E5">
            <w:pPr>
              <w:numPr>
                <w:ilvl w:val="0"/>
                <w:numId w:val="5"/>
              </w:numPr>
              <w:spacing w:after="223" w:line="240" w:lineRule="auto"/>
              <w:ind w:hanging="360"/>
              <w:rPr>
                <w:color w:val="2F5496" w:themeColor="accent1" w:themeShade="BF"/>
              </w:rPr>
            </w:pPr>
            <w:hyperlink r:id="rId8">
              <w:r w:rsidRPr="00E566EA">
                <w:rPr>
                  <w:color w:val="2F5496" w:themeColor="accent1" w:themeShade="BF"/>
                  <w:u w:val="single" w:color="467886"/>
                </w:rPr>
                <w:t>CODIAC 2 Konference</w:t>
              </w:r>
            </w:hyperlink>
            <w:hyperlink r:id="rId9">
              <w:r w:rsidRPr="00E566EA">
                <w:rPr>
                  <w:i/>
                  <w:color w:val="2F5496" w:themeColor="accent1" w:themeShade="BF"/>
                </w:rPr>
                <w:t xml:space="preserve"> </w:t>
              </w:r>
            </w:hyperlink>
          </w:p>
          <w:p w14:paraId="6CDC0282" w14:textId="77777777" w:rsidR="002F53AE" w:rsidRPr="00E566EA" w:rsidRDefault="002F53AE" w:rsidP="003116E5">
            <w:pPr>
              <w:numPr>
                <w:ilvl w:val="0"/>
                <w:numId w:val="5"/>
              </w:numPr>
              <w:spacing w:after="225" w:line="240" w:lineRule="auto"/>
              <w:ind w:hanging="360"/>
              <w:rPr>
                <w:color w:val="2F5496" w:themeColor="accent1" w:themeShade="BF"/>
              </w:rPr>
            </w:pPr>
            <w:hyperlink r:id="rId10">
              <w:r w:rsidRPr="00E566EA">
                <w:rPr>
                  <w:color w:val="2F5496" w:themeColor="accent1" w:themeShade="BF"/>
                  <w:u w:val="single" w:color="467886"/>
                </w:rPr>
                <w:t>Organisatorisk Sundhedskompetence</w:t>
              </w:r>
            </w:hyperlink>
            <w:hyperlink r:id="rId11">
              <w:r w:rsidRPr="00E566EA">
                <w:rPr>
                  <w:i/>
                  <w:color w:val="2F5496" w:themeColor="accent1" w:themeShade="BF"/>
                </w:rPr>
                <w:t xml:space="preserve"> </w:t>
              </w:r>
            </w:hyperlink>
          </w:p>
          <w:p w14:paraId="4F59217F" w14:textId="77777777" w:rsidR="002F53AE" w:rsidRPr="00E566EA" w:rsidRDefault="002F53AE" w:rsidP="003116E5">
            <w:pPr>
              <w:numPr>
                <w:ilvl w:val="0"/>
                <w:numId w:val="5"/>
              </w:numPr>
              <w:spacing w:after="225" w:line="240" w:lineRule="auto"/>
              <w:ind w:hanging="360"/>
              <w:rPr>
                <w:color w:val="2F5496" w:themeColor="accent1" w:themeShade="BF"/>
              </w:rPr>
            </w:pPr>
            <w:hyperlink r:id="rId12">
              <w:r w:rsidRPr="00E566EA">
                <w:rPr>
                  <w:color w:val="2F5496" w:themeColor="accent1" w:themeShade="BF"/>
                  <w:u w:val="single" w:color="467886"/>
                </w:rPr>
                <w:t>Language matters</w:t>
              </w:r>
            </w:hyperlink>
            <w:hyperlink r:id="rId13">
              <w:r w:rsidRPr="00E566EA">
                <w:rPr>
                  <w:color w:val="2F5496" w:themeColor="accent1" w:themeShade="BF"/>
                </w:rPr>
                <w:t xml:space="preserve"> </w:t>
              </w:r>
            </w:hyperlink>
            <w:r w:rsidR="00564504" w:rsidRPr="00E566EA">
              <w:rPr>
                <w:i/>
                <w:color w:val="2F5496" w:themeColor="accent1" w:themeShade="BF"/>
              </w:rPr>
              <w:t xml:space="preserve"> </w:t>
            </w:r>
          </w:p>
          <w:p w14:paraId="2966F11C" w14:textId="77777777" w:rsidR="002F53AE" w:rsidRDefault="002F53AE" w:rsidP="003116E5">
            <w:pPr>
              <w:numPr>
                <w:ilvl w:val="0"/>
                <w:numId w:val="5"/>
              </w:numPr>
              <w:spacing w:after="0" w:line="240" w:lineRule="auto"/>
              <w:ind w:hanging="360"/>
            </w:pPr>
            <w:hyperlink r:id="rId14">
              <w:r w:rsidRPr="00E566EA">
                <w:rPr>
                  <w:color w:val="2F5496" w:themeColor="accent1" w:themeShade="BF"/>
                  <w:u w:val="single" w:color="96607D"/>
                </w:rPr>
                <w:t xml:space="preserve">De gode virtuelle møder </w:t>
              </w:r>
            </w:hyperlink>
            <w:hyperlink r:id="rId15">
              <w:r w:rsidRPr="00E566EA">
                <w:rPr>
                  <w:color w:val="2F5496" w:themeColor="accent1" w:themeShade="BF"/>
                  <w:u w:val="single" w:color="96607D"/>
                </w:rPr>
                <w:t xml:space="preserve">- </w:t>
              </w:r>
            </w:hyperlink>
            <w:hyperlink r:id="rId16">
              <w:r w:rsidRPr="00E566EA">
                <w:rPr>
                  <w:color w:val="2F5496" w:themeColor="accent1" w:themeShade="BF"/>
                  <w:u w:val="single" w:color="96607D"/>
                </w:rPr>
                <w:t>Inspiration, tips og tricks</w:t>
              </w:r>
            </w:hyperlink>
            <w:hyperlink r:id="rId17">
              <w:r w:rsidRPr="00E566EA">
                <w:rPr>
                  <w:i/>
                  <w:color w:val="2F5496" w:themeColor="accent1" w:themeShade="BF"/>
                </w:rPr>
                <w:t xml:space="preserve"> </w:t>
              </w:r>
            </w:hyperlink>
          </w:p>
        </w:tc>
      </w:tr>
    </w:tbl>
    <w:p w14:paraId="474E4AB4" w14:textId="77777777" w:rsidR="002F53AE" w:rsidRDefault="00564504">
      <w:pPr>
        <w:spacing w:after="160" w:line="259" w:lineRule="auto"/>
        <w:ind w:left="0" w:firstLine="0"/>
      </w:pPr>
      <w:r>
        <w:rPr>
          <w:rFonts w:cs="Aptos"/>
          <w:b/>
        </w:rPr>
        <w:t xml:space="preserve"> </w:t>
      </w:r>
    </w:p>
    <w:p w14:paraId="2194B7A1" w14:textId="77777777" w:rsidR="002F53AE" w:rsidRDefault="00564504">
      <w:pPr>
        <w:spacing w:after="158" w:line="259" w:lineRule="auto"/>
        <w:ind w:left="0" w:firstLine="0"/>
      </w:pPr>
      <w:r>
        <w:rPr>
          <w:rFonts w:cs="Aptos"/>
          <w:b/>
        </w:rPr>
        <w:t xml:space="preserve"> </w:t>
      </w:r>
    </w:p>
    <w:p w14:paraId="615565F7" w14:textId="77777777" w:rsidR="002F53AE" w:rsidRDefault="00564504">
      <w:pPr>
        <w:spacing w:after="161" w:line="259" w:lineRule="auto"/>
        <w:ind w:left="0" w:firstLine="0"/>
      </w:pPr>
      <w:r>
        <w:rPr>
          <w:rFonts w:cs="Aptos"/>
          <w:b/>
        </w:rPr>
        <w:t xml:space="preserve"> </w:t>
      </w:r>
    </w:p>
    <w:p w14:paraId="2435A3B4" w14:textId="77777777" w:rsidR="002F53AE" w:rsidRDefault="00564504">
      <w:pPr>
        <w:spacing w:after="0" w:line="259" w:lineRule="auto"/>
        <w:ind w:left="0" w:firstLine="0"/>
      </w:pPr>
      <w:r>
        <w:rPr>
          <w:rFonts w:cs="Aptos"/>
          <w:b/>
        </w:rPr>
        <w:t xml:space="preserve"> </w:t>
      </w:r>
    </w:p>
    <w:sectPr w:rsidR="002F53AE">
      <w:headerReference w:type="even" r:id="rId18"/>
      <w:headerReference w:type="default" r:id="rId19"/>
      <w:footerReference w:type="even" r:id="rId20"/>
      <w:footerReference w:type="default" r:id="rId21"/>
      <w:headerReference w:type="first" r:id="rId22"/>
      <w:footerReference w:type="first" r:id="rId23"/>
      <w:pgSz w:w="11906" w:h="16838"/>
      <w:pgMar w:top="883" w:right="1151" w:bottom="1525" w:left="1138"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06FF" w14:textId="77777777" w:rsidR="00180544" w:rsidRDefault="00180544">
      <w:pPr>
        <w:spacing w:after="0" w:line="240" w:lineRule="auto"/>
      </w:pPr>
      <w:r>
        <w:separator/>
      </w:r>
    </w:p>
  </w:endnote>
  <w:endnote w:type="continuationSeparator" w:id="0">
    <w:p w14:paraId="78FD1426" w14:textId="77777777" w:rsidR="00180544" w:rsidRDefault="00180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977D" w14:textId="77777777" w:rsidR="002F53AE" w:rsidRDefault="00564504">
    <w:pPr>
      <w:spacing w:after="0" w:line="259" w:lineRule="auto"/>
      <w:ind w:left="0" w:right="-18" w:firstLine="0"/>
      <w:jc w:val="right"/>
    </w:pPr>
    <w:r>
      <w:rPr>
        <w:rFonts w:cs="Aptos"/>
        <w:i/>
        <w:color w:val="2399A1"/>
      </w:rPr>
      <w:t xml:space="preserve">Side </w:t>
    </w:r>
    <w:r>
      <w:fldChar w:fldCharType="begin"/>
    </w:r>
    <w:r>
      <w:instrText xml:space="preserve"> PAGE   \* MERGEFORMAT </w:instrText>
    </w:r>
    <w:r>
      <w:fldChar w:fldCharType="separate"/>
    </w:r>
    <w:r>
      <w:rPr>
        <w:rFonts w:cs="Aptos"/>
        <w:i/>
        <w:color w:val="2399A1"/>
      </w:rPr>
      <w:t>1</w:t>
    </w:r>
    <w:r>
      <w:rPr>
        <w:rFonts w:cs="Aptos"/>
        <w:i/>
        <w:color w:val="2399A1"/>
      </w:rPr>
      <w:fldChar w:fldCharType="end"/>
    </w:r>
    <w:r>
      <w:rPr>
        <w:rFonts w:cs="Aptos"/>
        <w:i/>
        <w:color w:val="2399A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3EF6E" w14:textId="1F4A8A02" w:rsidR="002F53AE" w:rsidRDefault="00564504">
    <w:pPr>
      <w:spacing w:after="0" w:line="259" w:lineRule="auto"/>
      <w:ind w:left="0" w:right="-18" w:firstLine="0"/>
      <w:jc w:val="right"/>
    </w:pPr>
    <w:r>
      <w:rPr>
        <w:rFonts w:cs="Aptos"/>
        <w:i/>
        <w:color w:val="2399A1"/>
      </w:rPr>
      <w:t xml:space="preserve">Side </w:t>
    </w:r>
    <w:r>
      <w:fldChar w:fldCharType="begin"/>
    </w:r>
    <w:r>
      <w:instrText xml:space="preserve"> PAGE   \* MERGEFORMAT </w:instrText>
    </w:r>
    <w:r>
      <w:fldChar w:fldCharType="separate"/>
    </w:r>
    <w:r>
      <w:rPr>
        <w:rFonts w:cs="Aptos"/>
        <w:i/>
        <w:color w:val="2399A1"/>
      </w:rPr>
      <w:t>1</w:t>
    </w:r>
    <w:r>
      <w:rPr>
        <w:rFonts w:cs="Aptos"/>
        <w:i/>
        <w:color w:val="2399A1"/>
      </w:rPr>
      <w:fldChar w:fldCharType="end"/>
    </w:r>
    <w:r>
      <w:rPr>
        <w:rFonts w:cs="Aptos"/>
        <w:i/>
        <w:color w:val="2399A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E992" w14:textId="77777777" w:rsidR="002F53AE" w:rsidRDefault="00564504">
    <w:pPr>
      <w:spacing w:after="0" w:line="259" w:lineRule="auto"/>
      <w:ind w:left="0" w:right="-18" w:firstLine="0"/>
      <w:jc w:val="right"/>
    </w:pPr>
    <w:r>
      <w:rPr>
        <w:rFonts w:cs="Aptos"/>
        <w:i/>
        <w:color w:val="2399A1"/>
      </w:rPr>
      <w:t xml:space="preserve">Side </w:t>
    </w:r>
    <w:r>
      <w:fldChar w:fldCharType="begin"/>
    </w:r>
    <w:r>
      <w:instrText xml:space="preserve"> PAGE   \* MERGEFORMAT </w:instrText>
    </w:r>
    <w:r>
      <w:fldChar w:fldCharType="separate"/>
    </w:r>
    <w:r>
      <w:rPr>
        <w:rFonts w:cs="Aptos"/>
        <w:i/>
        <w:color w:val="2399A1"/>
      </w:rPr>
      <w:t>1</w:t>
    </w:r>
    <w:r>
      <w:rPr>
        <w:rFonts w:cs="Aptos"/>
        <w:i/>
        <w:color w:val="2399A1"/>
      </w:rPr>
      <w:fldChar w:fldCharType="end"/>
    </w:r>
    <w:r>
      <w:rPr>
        <w:rFonts w:cs="Aptos"/>
        <w:i/>
        <w:color w:val="2399A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BB7A4" w14:textId="77777777" w:rsidR="00180544" w:rsidRDefault="00180544">
      <w:pPr>
        <w:spacing w:after="0" w:line="240" w:lineRule="auto"/>
      </w:pPr>
      <w:r>
        <w:separator/>
      </w:r>
    </w:p>
  </w:footnote>
  <w:footnote w:type="continuationSeparator" w:id="0">
    <w:p w14:paraId="3A1246D0" w14:textId="77777777" w:rsidR="00180544" w:rsidRDefault="00180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8FFF" w14:textId="77777777" w:rsidR="00617286" w:rsidRDefault="0061728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7CBE" w14:textId="77777777" w:rsidR="00617286" w:rsidRDefault="0061728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52EFA" w14:textId="77777777" w:rsidR="00617286" w:rsidRDefault="0061728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F3629F8"/>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1A348304"/>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2EC36DA"/>
    <w:multiLevelType w:val="hybridMultilevel"/>
    <w:tmpl w:val="35321E08"/>
    <w:lvl w:ilvl="0" w:tplc="783047E0">
      <w:start w:val="1"/>
      <w:numFmt w:val="decimal"/>
      <w:lvlText w:val="%1."/>
      <w:lvlJc w:val="left"/>
      <w:pPr>
        <w:ind w:left="70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B0566570">
      <w:start w:val="1"/>
      <w:numFmt w:val="lowerLetter"/>
      <w:lvlText w:val="%2"/>
      <w:lvlJc w:val="left"/>
      <w:pPr>
        <w:ind w:left="143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E2929F6E">
      <w:start w:val="1"/>
      <w:numFmt w:val="lowerRoman"/>
      <w:lvlText w:val="%3"/>
      <w:lvlJc w:val="left"/>
      <w:pPr>
        <w:ind w:left="215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B1743BD4">
      <w:start w:val="1"/>
      <w:numFmt w:val="decimal"/>
      <w:lvlText w:val="%4"/>
      <w:lvlJc w:val="left"/>
      <w:pPr>
        <w:ind w:left="287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B49EC2AE">
      <w:start w:val="1"/>
      <w:numFmt w:val="lowerLetter"/>
      <w:lvlText w:val="%5"/>
      <w:lvlJc w:val="left"/>
      <w:pPr>
        <w:ind w:left="359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499AF178">
      <w:start w:val="1"/>
      <w:numFmt w:val="lowerRoman"/>
      <w:lvlText w:val="%6"/>
      <w:lvlJc w:val="left"/>
      <w:pPr>
        <w:ind w:left="431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2E50220E">
      <w:start w:val="1"/>
      <w:numFmt w:val="decimal"/>
      <w:lvlText w:val="%7"/>
      <w:lvlJc w:val="left"/>
      <w:pPr>
        <w:ind w:left="503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D27A1412">
      <w:start w:val="1"/>
      <w:numFmt w:val="lowerLetter"/>
      <w:lvlText w:val="%8"/>
      <w:lvlJc w:val="left"/>
      <w:pPr>
        <w:ind w:left="575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5E925DE6">
      <w:start w:val="1"/>
      <w:numFmt w:val="lowerRoman"/>
      <w:lvlText w:val="%9"/>
      <w:lvlJc w:val="left"/>
      <w:pPr>
        <w:ind w:left="647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1807B8"/>
    <w:multiLevelType w:val="hybridMultilevel"/>
    <w:tmpl w:val="A51A72BC"/>
    <w:lvl w:ilvl="0" w:tplc="FA900092">
      <w:start w:val="1"/>
      <w:numFmt w:val="decimal"/>
      <w:lvlText w:val="%1."/>
      <w:lvlJc w:val="left"/>
      <w:pPr>
        <w:ind w:left="705"/>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56B24140">
      <w:start w:val="1"/>
      <w:numFmt w:val="lowerLetter"/>
      <w:lvlText w:val="%2"/>
      <w:lvlJc w:val="left"/>
      <w:pPr>
        <w:ind w:left="14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B02C0D7A">
      <w:start w:val="1"/>
      <w:numFmt w:val="lowerRoman"/>
      <w:lvlText w:val="%3"/>
      <w:lvlJc w:val="left"/>
      <w:pPr>
        <w:ind w:left="21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52CA8374">
      <w:start w:val="1"/>
      <w:numFmt w:val="decimal"/>
      <w:lvlText w:val="%4"/>
      <w:lvlJc w:val="left"/>
      <w:pPr>
        <w:ind w:left="28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59FCA948">
      <w:start w:val="1"/>
      <w:numFmt w:val="lowerLetter"/>
      <w:lvlText w:val="%5"/>
      <w:lvlJc w:val="left"/>
      <w:pPr>
        <w:ind w:left="36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AA925840">
      <w:start w:val="1"/>
      <w:numFmt w:val="lowerRoman"/>
      <w:lvlText w:val="%6"/>
      <w:lvlJc w:val="left"/>
      <w:pPr>
        <w:ind w:left="43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CD03DF0">
      <w:start w:val="1"/>
      <w:numFmt w:val="decimal"/>
      <w:lvlText w:val="%7"/>
      <w:lvlJc w:val="left"/>
      <w:pPr>
        <w:ind w:left="50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8D3CC51C">
      <w:start w:val="1"/>
      <w:numFmt w:val="lowerLetter"/>
      <w:lvlText w:val="%8"/>
      <w:lvlJc w:val="left"/>
      <w:pPr>
        <w:ind w:left="57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559800B0">
      <w:start w:val="1"/>
      <w:numFmt w:val="lowerRoman"/>
      <w:lvlText w:val="%9"/>
      <w:lvlJc w:val="left"/>
      <w:pPr>
        <w:ind w:left="64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F1632A"/>
    <w:multiLevelType w:val="hybridMultilevel"/>
    <w:tmpl w:val="418E6042"/>
    <w:lvl w:ilvl="0" w:tplc="F55436A8">
      <w:start w:val="2"/>
      <w:numFmt w:val="bullet"/>
      <w:lvlText w:val=""/>
      <w:lvlJc w:val="left"/>
      <w:pPr>
        <w:ind w:left="1085" w:hanging="360"/>
      </w:pPr>
      <w:rPr>
        <w:rFonts w:ascii="Symbol" w:eastAsia="Aptos" w:hAnsi="Symbol" w:cs="Times New Roman" w:hint="default"/>
      </w:rPr>
    </w:lvl>
    <w:lvl w:ilvl="1" w:tplc="04060003" w:tentative="1">
      <w:start w:val="1"/>
      <w:numFmt w:val="bullet"/>
      <w:lvlText w:val="o"/>
      <w:lvlJc w:val="left"/>
      <w:pPr>
        <w:ind w:left="1805" w:hanging="360"/>
      </w:pPr>
      <w:rPr>
        <w:rFonts w:ascii="Courier New" w:hAnsi="Courier New" w:cs="Courier New" w:hint="default"/>
      </w:rPr>
    </w:lvl>
    <w:lvl w:ilvl="2" w:tplc="04060005" w:tentative="1">
      <w:start w:val="1"/>
      <w:numFmt w:val="bullet"/>
      <w:lvlText w:val=""/>
      <w:lvlJc w:val="left"/>
      <w:pPr>
        <w:ind w:left="2525" w:hanging="360"/>
      </w:pPr>
      <w:rPr>
        <w:rFonts w:ascii="Wingdings" w:hAnsi="Wingdings" w:hint="default"/>
      </w:rPr>
    </w:lvl>
    <w:lvl w:ilvl="3" w:tplc="04060001" w:tentative="1">
      <w:start w:val="1"/>
      <w:numFmt w:val="bullet"/>
      <w:lvlText w:val=""/>
      <w:lvlJc w:val="left"/>
      <w:pPr>
        <w:ind w:left="3245" w:hanging="360"/>
      </w:pPr>
      <w:rPr>
        <w:rFonts w:ascii="Symbol" w:hAnsi="Symbol" w:hint="default"/>
      </w:rPr>
    </w:lvl>
    <w:lvl w:ilvl="4" w:tplc="04060003" w:tentative="1">
      <w:start w:val="1"/>
      <w:numFmt w:val="bullet"/>
      <w:lvlText w:val="o"/>
      <w:lvlJc w:val="left"/>
      <w:pPr>
        <w:ind w:left="3965" w:hanging="360"/>
      </w:pPr>
      <w:rPr>
        <w:rFonts w:ascii="Courier New" w:hAnsi="Courier New" w:cs="Courier New" w:hint="default"/>
      </w:rPr>
    </w:lvl>
    <w:lvl w:ilvl="5" w:tplc="04060005" w:tentative="1">
      <w:start w:val="1"/>
      <w:numFmt w:val="bullet"/>
      <w:lvlText w:val=""/>
      <w:lvlJc w:val="left"/>
      <w:pPr>
        <w:ind w:left="4685" w:hanging="360"/>
      </w:pPr>
      <w:rPr>
        <w:rFonts w:ascii="Wingdings" w:hAnsi="Wingdings" w:hint="default"/>
      </w:rPr>
    </w:lvl>
    <w:lvl w:ilvl="6" w:tplc="04060001" w:tentative="1">
      <w:start w:val="1"/>
      <w:numFmt w:val="bullet"/>
      <w:lvlText w:val=""/>
      <w:lvlJc w:val="left"/>
      <w:pPr>
        <w:ind w:left="5405" w:hanging="360"/>
      </w:pPr>
      <w:rPr>
        <w:rFonts w:ascii="Symbol" w:hAnsi="Symbol" w:hint="default"/>
      </w:rPr>
    </w:lvl>
    <w:lvl w:ilvl="7" w:tplc="04060003" w:tentative="1">
      <w:start w:val="1"/>
      <w:numFmt w:val="bullet"/>
      <w:lvlText w:val="o"/>
      <w:lvlJc w:val="left"/>
      <w:pPr>
        <w:ind w:left="6125" w:hanging="360"/>
      </w:pPr>
      <w:rPr>
        <w:rFonts w:ascii="Courier New" w:hAnsi="Courier New" w:cs="Courier New" w:hint="default"/>
      </w:rPr>
    </w:lvl>
    <w:lvl w:ilvl="8" w:tplc="04060005" w:tentative="1">
      <w:start w:val="1"/>
      <w:numFmt w:val="bullet"/>
      <w:lvlText w:val=""/>
      <w:lvlJc w:val="left"/>
      <w:pPr>
        <w:ind w:left="6845" w:hanging="360"/>
      </w:pPr>
      <w:rPr>
        <w:rFonts w:ascii="Wingdings" w:hAnsi="Wingdings" w:hint="default"/>
      </w:rPr>
    </w:lvl>
  </w:abstractNum>
  <w:abstractNum w:abstractNumId="5" w15:restartNumberingAfterBreak="0">
    <w:nsid w:val="091638B2"/>
    <w:multiLevelType w:val="hybridMultilevel"/>
    <w:tmpl w:val="173CA98C"/>
    <w:lvl w:ilvl="0" w:tplc="EB585032">
      <w:start w:val="1"/>
      <w:numFmt w:val="bullet"/>
      <w:lvlText w:val="-"/>
      <w:lvlJc w:val="left"/>
      <w:pPr>
        <w:ind w:left="720" w:hanging="360"/>
      </w:pPr>
      <w:rPr>
        <w:rFonts w:ascii="Aptos" w:eastAsia="Aptos" w:hAnsi="Apto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EB366C"/>
    <w:multiLevelType w:val="hybridMultilevel"/>
    <w:tmpl w:val="A51A72BC"/>
    <w:lvl w:ilvl="0" w:tplc="FFFFFFFF">
      <w:start w:val="1"/>
      <w:numFmt w:val="decimal"/>
      <w:lvlText w:val="%1."/>
      <w:lvlJc w:val="left"/>
      <w:pPr>
        <w:ind w:left="705"/>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CE0BB4"/>
    <w:multiLevelType w:val="hybridMultilevel"/>
    <w:tmpl w:val="5AEA279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38B421F4"/>
    <w:multiLevelType w:val="hybridMultilevel"/>
    <w:tmpl w:val="716E272C"/>
    <w:lvl w:ilvl="0" w:tplc="0B5AC228">
      <w:start w:val="1"/>
      <w:numFmt w:val="decimal"/>
      <w:lvlText w:val="%1."/>
      <w:lvlJc w:val="left"/>
      <w:pPr>
        <w:ind w:left="1020" w:hanging="360"/>
      </w:pPr>
    </w:lvl>
    <w:lvl w:ilvl="1" w:tplc="2ABCEE30">
      <w:start w:val="1"/>
      <w:numFmt w:val="decimal"/>
      <w:lvlText w:val="%2."/>
      <w:lvlJc w:val="left"/>
      <w:pPr>
        <w:ind w:left="1020" w:hanging="360"/>
      </w:pPr>
    </w:lvl>
    <w:lvl w:ilvl="2" w:tplc="2B944C3E">
      <w:start w:val="1"/>
      <w:numFmt w:val="decimal"/>
      <w:lvlText w:val="%3."/>
      <w:lvlJc w:val="left"/>
      <w:pPr>
        <w:ind w:left="1020" w:hanging="360"/>
      </w:pPr>
    </w:lvl>
    <w:lvl w:ilvl="3" w:tplc="7C2873B4">
      <w:start w:val="1"/>
      <w:numFmt w:val="decimal"/>
      <w:lvlText w:val="%4."/>
      <w:lvlJc w:val="left"/>
      <w:pPr>
        <w:ind w:left="1020" w:hanging="360"/>
      </w:pPr>
    </w:lvl>
    <w:lvl w:ilvl="4" w:tplc="5F7461D8">
      <w:start w:val="1"/>
      <w:numFmt w:val="decimal"/>
      <w:lvlText w:val="%5."/>
      <w:lvlJc w:val="left"/>
      <w:pPr>
        <w:ind w:left="1020" w:hanging="360"/>
      </w:pPr>
    </w:lvl>
    <w:lvl w:ilvl="5" w:tplc="F072E2F8">
      <w:start w:val="1"/>
      <w:numFmt w:val="decimal"/>
      <w:lvlText w:val="%6."/>
      <w:lvlJc w:val="left"/>
      <w:pPr>
        <w:ind w:left="1020" w:hanging="360"/>
      </w:pPr>
    </w:lvl>
    <w:lvl w:ilvl="6" w:tplc="C8FCFE86">
      <w:start w:val="1"/>
      <w:numFmt w:val="decimal"/>
      <w:lvlText w:val="%7."/>
      <w:lvlJc w:val="left"/>
      <w:pPr>
        <w:ind w:left="1020" w:hanging="360"/>
      </w:pPr>
    </w:lvl>
    <w:lvl w:ilvl="7" w:tplc="F93059B8">
      <w:start w:val="1"/>
      <w:numFmt w:val="decimal"/>
      <w:lvlText w:val="%8."/>
      <w:lvlJc w:val="left"/>
      <w:pPr>
        <w:ind w:left="1020" w:hanging="360"/>
      </w:pPr>
    </w:lvl>
    <w:lvl w:ilvl="8" w:tplc="7B9CAFE0">
      <w:start w:val="1"/>
      <w:numFmt w:val="decimal"/>
      <w:lvlText w:val="%9."/>
      <w:lvlJc w:val="left"/>
      <w:pPr>
        <w:ind w:left="1020" w:hanging="360"/>
      </w:pPr>
    </w:lvl>
  </w:abstractNum>
  <w:abstractNum w:abstractNumId="9" w15:restartNumberingAfterBreak="0">
    <w:nsid w:val="5DEB41C3"/>
    <w:multiLevelType w:val="hybridMultilevel"/>
    <w:tmpl w:val="465EE6D2"/>
    <w:lvl w:ilvl="0" w:tplc="A95CAFF2">
      <w:start w:val="1"/>
      <w:numFmt w:val="decimal"/>
      <w:lvlText w:val="%1."/>
      <w:lvlJc w:val="left"/>
      <w:pPr>
        <w:ind w:left="701"/>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1" w:tplc="7ED88442">
      <w:start w:val="1"/>
      <w:numFmt w:val="lowerLetter"/>
      <w:lvlText w:val="%2"/>
      <w:lvlJc w:val="left"/>
      <w:pPr>
        <w:ind w:left="143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2" w:tplc="4B52D7C0">
      <w:start w:val="1"/>
      <w:numFmt w:val="lowerRoman"/>
      <w:lvlText w:val="%3"/>
      <w:lvlJc w:val="left"/>
      <w:pPr>
        <w:ind w:left="215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3" w:tplc="91B0B4C2">
      <w:start w:val="1"/>
      <w:numFmt w:val="decimal"/>
      <w:lvlText w:val="%4"/>
      <w:lvlJc w:val="left"/>
      <w:pPr>
        <w:ind w:left="287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4" w:tplc="27BA7A92">
      <w:start w:val="1"/>
      <w:numFmt w:val="lowerLetter"/>
      <w:lvlText w:val="%5"/>
      <w:lvlJc w:val="left"/>
      <w:pPr>
        <w:ind w:left="359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5" w:tplc="94F4FFCC">
      <w:start w:val="1"/>
      <w:numFmt w:val="lowerRoman"/>
      <w:lvlText w:val="%6"/>
      <w:lvlJc w:val="left"/>
      <w:pPr>
        <w:ind w:left="431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6" w:tplc="DC321210">
      <w:start w:val="1"/>
      <w:numFmt w:val="decimal"/>
      <w:lvlText w:val="%7"/>
      <w:lvlJc w:val="left"/>
      <w:pPr>
        <w:ind w:left="503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7" w:tplc="3F8E9582">
      <w:start w:val="1"/>
      <w:numFmt w:val="lowerLetter"/>
      <w:lvlText w:val="%8"/>
      <w:lvlJc w:val="left"/>
      <w:pPr>
        <w:ind w:left="575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lvl w:ilvl="8" w:tplc="08A4DCC4">
      <w:start w:val="1"/>
      <w:numFmt w:val="lowerRoman"/>
      <w:lvlText w:val="%9"/>
      <w:lvlJc w:val="left"/>
      <w:pPr>
        <w:ind w:left="6478"/>
      </w:pPr>
      <w:rPr>
        <w:rFonts w:ascii="Aptos" w:eastAsia="Aptos" w:hAnsi="Aptos" w:cs="Apto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3824898"/>
    <w:multiLevelType w:val="hybridMultilevel"/>
    <w:tmpl w:val="6FE04FBC"/>
    <w:lvl w:ilvl="0" w:tplc="7964912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24C4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9400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E042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32D2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EE03E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A23D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3808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A4E2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4C10C18"/>
    <w:multiLevelType w:val="hybridMultilevel"/>
    <w:tmpl w:val="4B58BCDA"/>
    <w:lvl w:ilvl="0" w:tplc="A3FA44D6">
      <w:start w:val="1"/>
      <w:numFmt w:val="bullet"/>
      <w:lvlText w:val="●"/>
      <w:lvlJc w:val="left"/>
      <w:pPr>
        <w:ind w:left="720"/>
      </w:pPr>
      <w:rPr>
        <w:rFonts w:ascii="Calibri" w:eastAsia="Calibri" w:hAnsi="Calibri" w:cs="Calibri"/>
        <w:b w:val="0"/>
        <w:i w:val="0"/>
        <w:strike w:val="0"/>
        <w:dstrike w:val="0"/>
        <w:color w:val="0F4761"/>
        <w:sz w:val="22"/>
        <w:szCs w:val="22"/>
        <w:u w:val="none" w:color="000000"/>
        <w:bdr w:val="none" w:sz="0" w:space="0" w:color="auto"/>
        <w:shd w:val="clear" w:color="auto" w:fill="auto"/>
        <w:vertAlign w:val="baseline"/>
      </w:rPr>
    </w:lvl>
    <w:lvl w:ilvl="1" w:tplc="3288E102">
      <w:start w:val="1"/>
      <w:numFmt w:val="bullet"/>
      <w:lvlText w:val="o"/>
      <w:lvlJc w:val="left"/>
      <w:pPr>
        <w:ind w:left="1539"/>
      </w:pPr>
      <w:rPr>
        <w:rFonts w:ascii="Calibri" w:eastAsia="Calibri" w:hAnsi="Calibri" w:cs="Calibri"/>
        <w:b w:val="0"/>
        <w:i w:val="0"/>
        <w:strike w:val="0"/>
        <w:dstrike w:val="0"/>
        <w:color w:val="0F4761"/>
        <w:sz w:val="22"/>
        <w:szCs w:val="22"/>
        <w:u w:val="none" w:color="000000"/>
        <w:bdr w:val="none" w:sz="0" w:space="0" w:color="auto"/>
        <w:shd w:val="clear" w:color="auto" w:fill="auto"/>
        <w:vertAlign w:val="baseline"/>
      </w:rPr>
    </w:lvl>
    <w:lvl w:ilvl="2" w:tplc="B7A600F8">
      <w:start w:val="1"/>
      <w:numFmt w:val="bullet"/>
      <w:lvlText w:val="▪"/>
      <w:lvlJc w:val="left"/>
      <w:pPr>
        <w:ind w:left="2259"/>
      </w:pPr>
      <w:rPr>
        <w:rFonts w:ascii="Calibri" w:eastAsia="Calibri" w:hAnsi="Calibri" w:cs="Calibri"/>
        <w:b w:val="0"/>
        <w:i w:val="0"/>
        <w:strike w:val="0"/>
        <w:dstrike w:val="0"/>
        <w:color w:val="0F4761"/>
        <w:sz w:val="22"/>
        <w:szCs w:val="22"/>
        <w:u w:val="none" w:color="000000"/>
        <w:bdr w:val="none" w:sz="0" w:space="0" w:color="auto"/>
        <w:shd w:val="clear" w:color="auto" w:fill="auto"/>
        <w:vertAlign w:val="baseline"/>
      </w:rPr>
    </w:lvl>
    <w:lvl w:ilvl="3" w:tplc="A4503010">
      <w:start w:val="1"/>
      <w:numFmt w:val="bullet"/>
      <w:lvlText w:val="•"/>
      <w:lvlJc w:val="left"/>
      <w:pPr>
        <w:ind w:left="2979"/>
      </w:pPr>
      <w:rPr>
        <w:rFonts w:ascii="Calibri" w:eastAsia="Calibri" w:hAnsi="Calibri" w:cs="Calibri"/>
        <w:b w:val="0"/>
        <w:i w:val="0"/>
        <w:strike w:val="0"/>
        <w:dstrike w:val="0"/>
        <w:color w:val="0F4761"/>
        <w:sz w:val="22"/>
        <w:szCs w:val="22"/>
        <w:u w:val="none" w:color="000000"/>
        <w:bdr w:val="none" w:sz="0" w:space="0" w:color="auto"/>
        <w:shd w:val="clear" w:color="auto" w:fill="auto"/>
        <w:vertAlign w:val="baseline"/>
      </w:rPr>
    </w:lvl>
    <w:lvl w:ilvl="4" w:tplc="2C840C18">
      <w:start w:val="1"/>
      <w:numFmt w:val="bullet"/>
      <w:lvlText w:val="o"/>
      <w:lvlJc w:val="left"/>
      <w:pPr>
        <w:ind w:left="3699"/>
      </w:pPr>
      <w:rPr>
        <w:rFonts w:ascii="Calibri" w:eastAsia="Calibri" w:hAnsi="Calibri" w:cs="Calibri"/>
        <w:b w:val="0"/>
        <w:i w:val="0"/>
        <w:strike w:val="0"/>
        <w:dstrike w:val="0"/>
        <w:color w:val="0F4761"/>
        <w:sz w:val="22"/>
        <w:szCs w:val="22"/>
        <w:u w:val="none" w:color="000000"/>
        <w:bdr w:val="none" w:sz="0" w:space="0" w:color="auto"/>
        <w:shd w:val="clear" w:color="auto" w:fill="auto"/>
        <w:vertAlign w:val="baseline"/>
      </w:rPr>
    </w:lvl>
    <w:lvl w:ilvl="5" w:tplc="47DC469C">
      <w:start w:val="1"/>
      <w:numFmt w:val="bullet"/>
      <w:lvlText w:val="▪"/>
      <w:lvlJc w:val="left"/>
      <w:pPr>
        <w:ind w:left="4419"/>
      </w:pPr>
      <w:rPr>
        <w:rFonts w:ascii="Calibri" w:eastAsia="Calibri" w:hAnsi="Calibri" w:cs="Calibri"/>
        <w:b w:val="0"/>
        <w:i w:val="0"/>
        <w:strike w:val="0"/>
        <w:dstrike w:val="0"/>
        <w:color w:val="0F4761"/>
        <w:sz w:val="22"/>
        <w:szCs w:val="22"/>
        <w:u w:val="none" w:color="000000"/>
        <w:bdr w:val="none" w:sz="0" w:space="0" w:color="auto"/>
        <w:shd w:val="clear" w:color="auto" w:fill="auto"/>
        <w:vertAlign w:val="baseline"/>
      </w:rPr>
    </w:lvl>
    <w:lvl w:ilvl="6" w:tplc="4570304A">
      <w:start w:val="1"/>
      <w:numFmt w:val="bullet"/>
      <w:lvlText w:val="•"/>
      <w:lvlJc w:val="left"/>
      <w:pPr>
        <w:ind w:left="5139"/>
      </w:pPr>
      <w:rPr>
        <w:rFonts w:ascii="Calibri" w:eastAsia="Calibri" w:hAnsi="Calibri" w:cs="Calibri"/>
        <w:b w:val="0"/>
        <w:i w:val="0"/>
        <w:strike w:val="0"/>
        <w:dstrike w:val="0"/>
        <w:color w:val="0F4761"/>
        <w:sz w:val="22"/>
        <w:szCs w:val="22"/>
        <w:u w:val="none" w:color="000000"/>
        <w:bdr w:val="none" w:sz="0" w:space="0" w:color="auto"/>
        <w:shd w:val="clear" w:color="auto" w:fill="auto"/>
        <w:vertAlign w:val="baseline"/>
      </w:rPr>
    </w:lvl>
    <w:lvl w:ilvl="7" w:tplc="0EF4035C">
      <w:start w:val="1"/>
      <w:numFmt w:val="bullet"/>
      <w:lvlText w:val="o"/>
      <w:lvlJc w:val="left"/>
      <w:pPr>
        <w:ind w:left="5859"/>
      </w:pPr>
      <w:rPr>
        <w:rFonts w:ascii="Calibri" w:eastAsia="Calibri" w:hAnsi="Calibri" w:cs="Calibri"/>
        <w:b w:val="0"/>
        <w:i w:val="0"/>
        <w:strike w:val="0"/>
        <w:dstrike w:val="0"/>
        <w:color w:val="0F4761"/>
        <w:sz w:val="22"/>
        <w:szCs w:val="22"/>
        <w:u w:val="none" w:color="000000"/>
        <w:bdr w:val="none" w:sz="0" w:space="0" w:color="auto"/>
        <w:shd w:val="clear" w:color="auto" w:fill="auto"/>
        <w:vertAlign w:val="baseline"/>
      </w:rPr>
    </w:lvl>
    <w:lvl w:ilvl="8" w:tplc="44A6F8D8">
      <w:start w:val="1"/>
      <w:numFmt w:val="bullet"/>
      <w:lvlText w:val="▪"/>
      <w:lvlJc w:val="left"/>
      <w:pPr>
        <w:ind w:left="6579"/>
      </w:pPr>
      <w:rPr>
        <w:rFonts w:ascii="Calibri" w:eastAsia="Calibri" w:hAnsi="Calibri" w:cs="Calibri"/>
        <w:b w:val="0"/>
        <w:i w:val="0"/>
        <w:strike w:val="0"/>
        <w:dstrike w:val="0"/>
        <w:color w:val="0F4761"/>
        <w:sz w:val="22"/>
        <w:szCs w:val="22"/>
        <w:u w:val="none" w:color="000000"/>
        <w:bdr w:val="none" w:sz="0" w:space="0" w:color="auto"/>
        <w:shd w:val="clear" w:color="auto" w:fill="auto"/>
        <w:vertAlign w:val="baseline"/>
      </w:rPr>
    </w:lvl>
  </w:abstractNum>
  <w:abstractNum w:abstractNumId="12" w15:restartNumberingAfterBreak="0">
    <w:nsid w:val="71C733EA"/>
    <w:multiLevelType w:val="hybridMultilevel"/>
    <w:tmpl w:val="A63254F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477570744">
    <w:abstractNumId w:val="9"/>
  </w:num>
  <w:num w:numId="2" w16cid:durableId="1507210411">
    <w:abstractNumId w:val="2"/>
  </w:num>
  <w:num w:numId="3" w16cid:durableId="633363964">
    <w:abstractNumId w:val="3"/>
  </w:num>
  <w:num w:numId="4" w16cid:durableId="1032269909">
    <w:abstractNumId w:val="10"/>
  </w:num>
  <w:num w:numId="5" w16cid:durableId="1769472199">
    <w:abstractNumId w:val="11"/>
  </w:num>
  <w:num w:numId="6" w16cid:durableId="1958944593">
    <w:abstractNumId w:val="1"/>
  </w:num>
  <w:num w:numId="7" w16cid:durableId="2034107710">
    <w:abstractNumId w:val="0"/>
  </w:num>
  <w:num w:numId="8" w16cid:durableId="366487541">
    <w:abstractNumId w:val="7"/>
  </w:num>
  <w:num w:numId="9" w16cid:durableId="507598067">
    <w:abstractNumId w:val="6"/>
  </w:num>
  <w:num w:numId="10" w16cid:durableId="1272974999">
    <w:abstractNumId w:val="4"/>
  </w:num>
  <w:num w:numId="11" w16cid:durableId="1575046636">
    <w:abstractNumId w:val="8"/>
  </w:num>
  <w:num w:numId="12" w16cid:durableId="833761112">
    <w:abstractNumId w:val="5"/>
  </w:num>
  <w:num w:numId="13" w16cid:durableId="18249288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hideSpellingErrors/>
  <w:hideGrammaticalError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AE"/>
    <w:rsid w:val="000057EE"/>
    <w:rsid w:val="00006021"/>
    <w:rsid w:val="000066FE"/>
    <w:rsid w:val="0000726F"/>
    <w:rsid w:val="00007568"/>
    <w:rsid w:val="0001054A"/>
    <w:rsid w:val="000118CC"/>
    <w:rsid w:val="00013BB2"/>
    <w:rsid w:val="00015D16"/>
    <w:rsid w:val="00017EC1"/>
    <w:rsid w:val="00021843"/>
    <w:rsid w:val="000233A2"/>
    <w:rsid w:val="000305D9"/>
    <w:rsid w:val="00030B5D"/>
    <w:rsid w:val="00031180"/>
    <w:rsid w:val="00040909"/>
    <w:rsid w:val="000415DD"/>
    <w:rsid w:val="000456B2"/>
    <w:rsid w:val="000606B5"/>
    <w:rsid w:val="0006086D"/>
    <w:rsid w:val="00060BAC"/>
    <w:rsid w:val="000610B3"/>
    <w:rsid w:val="00063D32"/>
    <w:rsid w:val="00064BB2"/>
    <w:rsid w:val="000666D8"/>
    <w:rsid w:val="0007209B"/>
    <w:rsid w:val="0008088A"/>
    <w:rsid w:val="00084E70"/>
    <w:rsid w:val="00087C84"/>
    <w:rsid w:val="000944E2"/>
    <w:rsid w:val="00094FF7"/>
    <w:rsid w:val="000955CB"/>
    <w:rsid w:val="000969B2"/>
    <w:rsid w:val="000A0A18"/>
    <w:rsid w:val="000A1EE1"/>
    <w:rsid w:val="000A28E7"/>
    <w:rsid w:val="000A44D3"/>
    <w:rsid w:val="000A5815"/>
    <w:rsid w:val="000A73B9"/>
    <w:rsid w:val="000B1F61"/>
    <w:rsid w:val="000C155E"/>
    <w:rsid w:val="000C33FE"/>
    <w:rsid w:val="000C3853"/>
    <w:rsid w:val="000C5423"/>
    <w:rsid w:val="000D1067"/>
    <w:rsid w:val="000D6197"/>
    <w:rsid w:val="000D76CD"/>
    <w:rsid w:val="000E0CF2"/>
    <w:rsid w:val="000F1D0F"/>
    <w:rsid w:val="000F40D1"/>
    <w:rsid w:val="000F49D0"/>
    <w:rsid w:val="000F4AD9"/>
    <w:rsid w:val="000F4E29"/>
    <w:rsid w:val="000F53CA"/>
    <w:rsid w:val="00102CF9"/>
    <w:rsid w:val="00103EA9"/>
    <w:rsid w:val="00106591"/>
    <w:rsid w:val="00116B23"/>
    <w:rsid w:val="00121DF2"/>
    <w:rsid w:val="00122BE4"/>
    <w:rsid w:val="00124828"/>
    <w:rsid w:val="001300A2"/>
    <w:rsid w:val="0013121A"/>
    <w:rsid w:val="0013426F"/>
    <w:rsid w:val="0013619A"/>
    <w:rsid w:val="001422EE"/>
    <w:rsid w:val="00151B31"/>
    <w:rsid w:val="00151E31"/>
    <w:rsid w:val="00154CDB"/>
    <w:rsid w:val="0016188D"/>
    <w:rsid w:val="00162408"/>
    <w:rsid w:val="00163BA7"/>
    <w:rsid w:val="0016518B"/>
    <w:rsid w:val="001714B4"/>
    <w:rsid w:val="001718D2"/>
    <w:rsid w:val="00171BC7"/>
    <w:rsid w:val="00172012"/>
    <w:rsid w:val="0017260F"/>
    <w:rsid w:val="00176040"/>
    <w:rsid w:val="00180544"/>
    <w:rsid w:val="00182BB2"/>
    <w:rsid w:val="00183CA3"/>
    <w:rsid w:val="001853F6"/>
    <w:rsid w:val="0018590D"/>
    <w:rsid w:val="001905DC"/>
    <w:rsid w:val="001906ED"/>
    <w:rsid w:val="001955E5"/>
    <w:rsid w:val="00195AF7"/>
    <w:rsid w:val="00197599"/>
    <w:rsid w:val="00197F37"/>
    <w:rsid w:val="001A1843"/>
    <w:rsid w:val="001A4E7F"/>
    <w:rsid w:val="001A733F"/>
    <w:rsid w:val="001B04D3"/>
    <w:rsid w:val="001B4475"/>
    <w:rsid w:val="001B5A4E"/>
    <w:rsid w:val="001C1F24"/>
    <w:rsid w:val="001C750B"/>
    <w:rsid w:val="001D0A38"/>
    <w:rsid w:val="001D432E"/>
    <w:rsid w:val="001D6019"/>
    <w:rsid w:val="001E018D"/>
    <w:rsid w:val="001E1335"/>
    <w:rsid w:val="001F3F94"/>
    <w:rsid w:val="002015A2"/>
    <w:rsid w:val="00203956"/>
    <w:rsid w:val="00211AC5"/>
    <w:rsid w:val="00211D1F"/>
    <w:rsid w:val="00214E85"/>
    <w:rsid w:val="00220381"/>
    <w:rsid w:val="002227DA"/>
    <w:rsid w:val="002277BF"/>
    <w:rsid w:val="002350BB"/>
    <w:rsid w:val="002365F1"/>
    <w:rsid w:val="00242820"/>
    <w:rsid w:val="00244C48"/>
    <w:rsid w:val="00252DCD"/>
    <w:rsid w:val="0025671D"/>
    <w:rsid w:val="002635C6"/>
    <w:rsid w:val="00275671"/>
    <w:rsid w:val="002804EC"/>
    <w:rsid w:val="0028229C"/>
    <w:rsid w:val="00283BB8"/>
    <w:rsid w:val="00294397"/>
    <w:rsid w:val="002A3CE2"/>
    <w:rsid w:val="002A55E6"/>
    <w:rsid w:val="002B0104"/>
    <w:rsid w:val="002B3880"/>
    <w:rsid w:val="002B608C"/>
    <w:rsid w:val="002B7289"/>
    <w:rsid w:val="002B7B3F"/>
    <w:rsid w:val="002C055C"/>
    <w:rsid w:val="002C7193"/>
    <w:rsid w:val="002C72AC"/>
    <w:rsid w:val="002D014C"/>
    <w:rsid w:val="002D4C24"/>
    <w:rsid w:val="002D75FA"/>
    <w:rsid w:val="002E053E"/>
    <w:rsid w:val="002F0198"/>
    <w:rsid w:val="002F53AE"/>
    <w:rsid w:val="00302C8C"/>
    <w:rsid w:val="003034D4"/>
    <w:rsid w:val="00303505"/>
    <w:rsid w:val="00305A6E"/>
    <w:rsid w:val="003072EB"/>
    <w:rsid w:val="00307533"/>
    <w:rsid w:val="003112B1"/>
    <w:rsid w:val="003115D4"/>
    <w:rsid w:val="003116E5"/>
    <w:rsid w:val="00313CA5"/>
    <w:rsid w:val="00317FE4"/>
    <w:rsid w:val="00325125"/>
    <w:rsid w:val="00332971"/>
    <w:rsid w:val="003404FE"/>
    <w:rsid w:val="00340C02"/>
    <w:rsid w:val="00347F4E"/>
    <w:rsid w:val="00351F8F"/>
    <w:rsid w:val="003542EC"/>
    <w:rsid w:val="0036664F"/>
    <w:rsid w:val="0036749C"/>
    <w:rsid w:val="00373C2B"/>
    <w:rsid w:val="00377BD1"/>
    <w:rsid w:val="003865AE"/>
    <w:rsid w:val="00387838"/>
    <w:rsid w:val="00396FEE"/>
    <w:rsid w:val="003B37D9"/>
    <w:rsid w:val="003B53E1"/>
    <w:rsid w:val="003C21AA"/>
    <w:rsid w:val="003D6191"/>
    <w:rsid w:val="003D68D5"/>
    <w:rsid w:val="003E08D2"/>
    <w:rsid w:val="003E131D"/>
    <w:rsid w:val="003E7D33"/>
    <w:rsid w:val="003F0D94"/>
    <w:rsid w:val="003F53AD"/>
    <w:rsid w:val="003F6642"/>
    <w:rsid w:val="003F6D35"/>
    <w:rsid w:val="00407B3D"/>
    <w:rsid w:val="00407E5B"/>
    <w:rsid w:val="00417AEF"/>
    <w:rsid w:val="0042052B"/>
    <w:rsid w:val="00422CA3"/>
    <w:rsid w:val="00424341"/>
    <w:rsid w:val="00424A5D"/>
    <w:rsid w:val="004250F8"/>
    <w:rsid w:val="004351C2"/>
    <w:rsid w:val="004409FF"/>
    <w:rsid w:val="0044371E"/>
    <w:rsid w:val="00447028"/>
    <w:rsid w:val="004534DF"/>
    <w:rsid w:val="004547D0"/>
    <w:rsid w:val="00455DDE"/>
    <w:rsid w:val="004565A5"/>
    <w:rsid w:val="0046797D"/>
    <w:rsid w:val="00472139"/>
    <w:rsid w:val="00472D4B"/>
    <w:rsid w:val="00473A35"/>
    <w:rsid w:val="00476FCD"/>
    <w:rsid w:val="0048198C"/>
    <w:rsid w:val="00482EE6"/>
    <w:rsid w:val="00485822"/>
    <w:rsid w:val="004860C9"/>
    <w:rsid w:val="00486614"/>
    <w:rsid w:val="004874B0"/>
    <w:rsid w:val="00492030"/>
    <w:rsid w:val="0049524F"/>
    <w:rsid w:val="004952EE"/>
    <w:rsid w:val="0049543E"/>
    <w:rsid w:val="00497662"/>
    <w:rsid w:val="004A3F97"/>
    <w:rsid w:val="004A6324"/>
    <w:rsid w:val="004B0A4B"/>
    <w:rsid w:val="004B0D96"/>
    <w:rsid w:val="004B5DE1"/>
    <w:rsid w:val="004C4C35"/>
    <w:rsid w:val="004D0AA7"/>
    <w:rsid w:val="004E3628"/>
    <w:rsid w:val="004E5B1E"/>
    <w:rsid w:val="004E6509"/>
    <w:rsid w:val="004E6D0C"/>
    <w:rsid w:val="004E70F2"/>
    <w:rsid w:val="004F32EE"/>
    <w:rsid w:val="004F4D5A"/>
    <w:rsid w:val="004F5FCD"/>
    <w:rsid w:val="00507E8F"/>
    <w:rsid w:val="005166F2"/>
    <w:rsid w:val="00516CD0"/>
    <w:rsid w:val="0051791B"/>
    <w:rsid w:val="00524BE4"/>
    <w:rsid w:val="0052724A"/>
    <w:rsid w:val="005330B8"/>
    <w:rsid w:val="00533B9D"/>
    <w:rsid w:val="00535F9A"/>
    <w:rsid w:val="0054041B"/>
    <w:rsid w:val="00544B5E"/>
    <w:rsid w:val="005514A6"/>
    <w:rsid w:val="00554A81"/>
    <w:rsid w:val="0055658F"/>
    <w:rsid w:val="00557590"/>
    <w:rsid w:val="00561A45"/>
    <w:rsid w:val="0056336E"/>
    <w:rsid w:val="00564504"/>
    <w:rsid w:val="005664FF"/>
    <w:rsid w:val="00567255"/>
    <w:rsid w:val="00570926"/>
    <w:rsid w:val="00575487"/>
    <w:rsid w:val="00575BD0"/>
    <w:rsid w:val="005809A3"/>
    <w:rsid w:val="005865F6"/>
    <w:rsid w:val="00587EAB"/>
    <w:rsid w:val="005A550F"/>
    <w:rsid w:val="005A65C7"/>
    <w:rsid w:val="005B5A05"/>
    <w:rsid w:val="005C2462"/>
    <w:rsid w:val="005C2B36"/>
    <w:rsid w:val="005C4760"/>
    <w:rsid w:val="005C6BA7"/>
    <w:rsid w:val="005C6D9D"/>
    <w:rsid w:val="005D0890"/>
    <w:rsid w:val="005D2B0E"/>
    <w:rsid w:val="005E786F"/>
    <w:rsid w:val="005F38CA"/>
    <w:rsid w:val="005F59C8"/>
    <w:rsid w:val="005F6091"/>
    <w:rsid w:val="0060303C"/>
    <w:rsid w:val="00606811"/>
    <w:rsid w:val="00607D6E"/>
    <w:rsid w:val="00610CFA"/>
    <w:rsid w:val="00611094"/>
    <w:rsid w:val="00614A9A"/>
    <w:rsid w:val="00617286"/>
    <w:rsid w:val="00617B8B"/>
    <w:rsid w:val="006301DF"/>
    <w:rsid w:val="006319E5"/>
    <w:rsid w:val="00633F8E"/>
    <w:rsid w:val="0064080A"/>
    <w:rsid w:val="00643393"/>
    <w:rsid w:val="00646147"/>
    <w:rsid w:val="00646779"/>
    <w:rsid w:val="00646C19"/>
    <w:rsid w:val="00657DBE"/>
    <w:rsid w:val="0066622F"/>
    <w:rsid w:val="00673BAC"/>
    <w:rsid w:val="0067493F"/>
    <w:rsid w:val="00675C8B"/>
    <w:rsid w:val="0067714D"/>
    <w:rsid w:val="00685574"/>
    <w:rsid w:val="00692F70"/>
    <w:rsid w:val="00693411"/>
    <w:rsid w:val="006A6426"/>
    <w:rsid w:val="006B5039"/>
    <w:rsid w:val="006B638A"/>
    <w:rsid w:val="006B7352"/>
    <w:rsid w:val="006C51A7"/>
    <w:rsid w:val="006D13A2"/>
    <w:rsid w:val="006D430D"/>
    <w:rsid w:val="006D50BB"/>
    <w:rsid w:val="006E23D1"/>
    <w:rsid w:val="006F6A6C"/>
    <w:rsid w:val="007044F6"/>
    <w:rsid w:val="00705F75"/>
    <w:rsid w:val="00712F1E"/>
    <w:rsid w:val="00713282"/>
    <w:rsid w:val="00713EC7"/>
    <w:rsid w:val="00716F5E"/>
    <w:rsid w:val="007228F8"/>
    <w:rsid w:val="007258EF"/>
    <w:rsid w:val="00727E34"/>
    <w:rsid w:val="00733B1F"/>
    <w:rsid w:val="007401FE"/>
    <w:rsid w:val="0074343D"/>
    <w:rsid w:val="00744A41"/>
    <w:rsid w:val="00746E0B"/>
    <w:rsid w:val="00754963"/>
    <w:rsid w:val="0075683A"/>
    <w:rsid w:val="00757239"/>
    <w:rsid w:val="007600CC"/>
    <w:rsid w:val="007616A1"/>
    <w:rsid w:val="00761B59"/>
    <w:rsid w:val="007628BA"/>
    <w:rsid w:val="007700E1"/>
    <w:rsid w:val="00771C93"/>
    <w:rsid w:val="007721F3"/>
    <w:rsid w:val="0077282D"/>
    <w:rsid w:val="00775298"/>
    <w:rsid w:val="00777671"/>
    <w:rsid w:val="00781079"/>
    <w:rsid w:val="00784F65"/>
    <w:rsid w:val="00785449"/>
    <w:rsid w:val="00793D36"/>
    <w:rsid w:val="00796A2F"/>
    <w:rsid w:val="007A1EF0"/>
    <w:rsid w:val="007A21C1"/>
    <w:rsid w:val="007A53C6"/>
    <w:rsid w:val="007A5BF4"/>
    <w:rsid w:val="007A5CF2"/>
    <w:rsid w:val="007A7516"/>
    <w:rsid w:val="007B1912"/>
    <w:rsid w:val="007B4179"/>
    <w:rsid w:val="007B4522"/>
    <w:rsid w:val="007B679D"/>
    <w:rsid w:val="007C181B"/>
    <w:rsid w:val="007C4FEA"/>
    <w:rsid w:val="007D2C60"/>
    <w:rsid w:val="007E0006"/>
    <w:rsid w:val="007F4AFA"/>
    <w:rsid w:val="007F7D1B"/>
    <w:rsid w:val="0080179A"/>
    <w:rsid w:val="008034AD"/>
    <w:rsid w:val="00804AE8"/>
    <w:rsid w:val="00805467"/>
    <w:rsid w:val="00812A32"/>
    <w:rsid w:val="008172FA"/>
    <w:rsid w:val="008210FC"/>
    <w:rsid w:val="00823334"/>
    <w:rsid w:val="0082515F"/>
    <w:rsid w:val="00825571"/>
    <w:rsid w:val="008313C8"/>
    <w:rsid w:val="00840F47"/>
    <w:rsid w:val="00842DA7"/>
    <w:rsid w:val="00852C91"/>
    <w:rsid w:val="0085368B"/>
    <w:rsid w:val="0085537A"/>
    <w:rsid w:val="008557BD"/>
    <w:rsid w:val="00856985"/>
    <w:rsid w:val="0086441B"/>
    <w:rsid w:val="008667E0"/>
    <w:rsid w:val="0087094F"/>
    <w:rsid w:val="008807B1"/>
    <w:rsid w:val="00885632"/>
    <w:rsid w:val="00893AC4"/>
    <w:rsid w:val="008A4AEF"/>
    <w:rsid w:val="008A57D6"/>
    <w:rsid w:val="008A60F1"/>
    <w:rsid w:val="008B3DEC"/>
    <w:rsid w:val="008B4123"/>
    <w:rsid w:val="008B4B16"/>
    <w:rsid w:val="008B68E0"/>
    <w:rsid w:val="008C03FD"/>
    <w:rsid w:val="008C10FF"/>
    <w:rsid w:val="008C472B"/>
    <w:rsid w:val="008D6FEC"/>
    <w:rsid w:val="008D774D"/>
    <w:rsid w:val="008D7F70"/>
    <w:rsid w:val="008E0127"/>
    <w:rsid w:val="008E25CD"/>
    <w:rsid w:val="008F1F20"/>
    <w:rsid w:val="008F3581"/>
    <w:rsid w:val="009010D6"/>
    <w:rsid w:val="00901429"/>
    <w:rsid w:val="009070D7"/>
    <w:rsid w:val="00911F29"/>
    <w:rsid w:val="009131F4"/>
    <w:rsid w:val="00913CA7"/>
    <w:rsid w:val="00917C07"/>
    <w:rsid w:val="00923856"/>
    <w:rsid w:val="0092644E"/>
    <w:rsid w:val="00926FAC"/>
    <w:rsid w:val="0093248B"/>
    <w:rsid w:val="00943450"/>
    <w:rsid w:val="0094376F"/>
    <w:rsid w:val="00946EF5"/>
    <w:rsid w:val="0095426C"/>
    <w:rsid w:val="009548D0"/>
    <w:rsid w:val="00956A92"/>
    <w:rsid w:val="00956B94"/>
    <w:rsid w:val="00961AE5"/>
    <w:rsid w:val="009627D0"/>
    <w:rsid w:val="00966DD3"/>
    <w:rsid w:val="009818A2"/>
    <w:rsid w:val="00981DE2"/>
    <w:rsid w:val="00983287"/>
    <w:rsid w:val="00983B56"/>
    <w:rsid w:val="009854B6"/>
    <w:rsid w:val="00993615"/>
    <w:rsid w:val="009A1B5A"/>
    <w:rsid w:val="009A2B83"/>
    <w:rsid w:val="009A2F46"/>
    <w:rsid w:val="009C1178"/>
    <w:rsid w:val="009C5D92"/>
    <w:rsid w:val="009E57EE"/>
    <w:rsid w:val="009E7065"/>
    <w:rsid w:val="00A03116"/>
    <w:rsid w:val="00A21406"/>
    <w:rsid w:val="00A21D0D"/>
    <w:rsid w:val="00A24278"/>
    <w:rsid w:val="00A3160D"/>
    <w:rsid w:val="00A34A28"/>
    <w:rsid w:val="00A406D0"/>
    <w:rsid w:val="00A435DC"/>
    <w:rsid w:val="00A445A9"/>
    <w:rsid w:val="00A47BA6"/>
    <w:rsid w:val="00A51312"/>
    <w:rsid w:val="00A52209"/>
    <w:rsid w:val="00A54239"/>
    <w:rsid w:val="00A57E23"/>
    <w:rsid w:val="00A62600"/>
    <w:rsid w:val="00A70507"/>
    <w:rsid w:val="00A722CD"/>
    <w:rsid w:val="00A87A00"/>
    <w:rsid w:val="00A90030"/>
    <w:rsid w:val="00A911A6"/>
    <w:rsid w:val="00A9178B"/>
    <w:rsid w:val="00AA2DAD"/>
    <w:rsid w:val="00AA361C"/>
    <w:rsid w:val="00AA6875"/>
    <w:rsid w:val="00AB52FC"/>
    <w:rsid w:val="00AC37A3"/>
    <w:rsid w:val="00AC3BA6"/>
    <w:rsid w:val="00AD6731"/>
    <w:rsid w:val="00AD6A67"/>
    <w:rsid w:val="00AE2225"/>
    <w:rsid w:val="00AE2363"/>
    <w:rsid w:val="00AE36C4"/>
    <w:rsid w:val="00AE3A45"/>
    <w:rsid w:val="00AF1549"/>
    <w:rsid w:val="00AF1A5C"/>
    <w:rsid w:val="00AF2342"/>
    <w:rsid w:val="00AF3A62"/>
    <w:rsid w:val="00AF4EB0"/>
    <w:rsid w:val="00AF591B"/>
    <w:rsid w:val="00AF6347"/>
    <w:rsid w:val="00AF7C4F"/>
    <w:rsid w:val="00B005DC"/>
    <w:rsid w:val="00B0102A"/>
    <w:rsid w:val="00B03539"/>
    <w:rsid w:val="00B07EAC"/>
    <w:rsid w:val="00B117D8"/>
    <w:rsid w:val="00B1756C"/>
    <w:rsid w:val="00B20209"/>
    <w:rsid w:val="00B23721"/>
    <w:rsid w:val="00B24D49"/>
    <w:rsid w:val="00B313A9"/>
    <w:rsid w:val="00B3140E"/>
    <w:rsid w:val="00B333A3"/>
    <w:rsid w:val="00B35723"/>
    <w:rsid w:val="00B44398"/>
    <w:rsid w:val="00B45E84"/>
    <w:rsid w:val="00B4644B"/>
    <w:rsid w:val="00B5690A"/>
    <w:rsid w:val="00B60D20"/>
    <w:rsid w:val="00B6160A"/>
    <w:rsid w:val="00B62E75"/>
    <w:rsid w:val="00B64BE5"/>
    <w:rsid w:val="00B7274F"/>
    <w:rsid w:val="00B75FEF"/>
    <w:rsid w:val="00B77AE2"/>
    <w:rsid w:val="00B8159A"/>
    <w:rsid w:val="00B816F4"/>
    <w:rsid w:val="00B966F2"/>
    <w:rsid w:val="00B96E43"/>
    <w:rsid w:val="00BA02E9"/>
    <w:rsid w:val="00BB07E6"/>
    <w:rsid w:val="00BB130D"/>
    <w:rsid w:val="00BB3269"/>
    <w:rsid w:val="00BB4796"/>
    <w:rsid w:val="00BB61BA"/>
    <w:rsid w:val="00BC1BEB"/>
    <w:rsid w:val="00BC3D21"/>
    <w:rsid w:val="00BC59B8"/>
    <w:rsid w:val="00BD14A7"/>
    <w:rsid w:val="00BD3A32"/>
    <w:rsid w:val="00BD3EB9"/>
    <w:rsid w:val="00BD4F9E"/>
    <w:rsid w:val="00BD5E15"/>
    <w:rsid w:val="00BD75F2"/>
    <w:rsid w:val="00BD764F"/>
    <w:rsid w:val="00BE6EC9"/>
    <w:rsid w:val="00BF0EF0"/>
    <w:rsid w:val="00BF2234"/>
    <w:rsid w:val="00BF3F3D"/>
    <w:rsid w:val="00BF56FC"/>
    <w:rsid w:val="00BF7A5F"/>
    <w:rsid w:val="00C012C4"/>
    <w:rsid w:val="00C071B4"/>
    <w:rsid w:val="00C12167"/>
    <w:rsid w:val="00C13A23"/>
    <w:rsid w:val="00C21A72"/>
    <w:rsid w:val="00C222F0"/>
    <w:rsid w:val="00C2265F"/>
    <w:rsid w:val="00C3200E"/>
    <w:rsid w:val="00C32F1E"/>
    <w:rsid w:val="00C3477F"/>
    <w:rsid w:val="00C376AD"/>
    <w:rsid w:val="00C47715"/>
    <w:rsid w:val="00C478E3"/>
    <w:rsid w:val="00C47AFB"/>
    <w:rsid w:val="00C52BBC"/>
    <w:rsid w:val="00C52DDE"/>
    <w:rsid w:val="00C604F2"/>
    <w:rsid w:val="00C61574"/>
    <w:rsid w:val="00C6371C"/>
    <w:rsid w:val="00C65E7B"/>
    <w:rsid w:val="00C65F8C"/>
    <w:rsid w:val="00C722D0"/>
    <w:rsid w:val="00C764E7"/>
    <w:rsid w:val="00C808A1"/>
    <w:rsid w:val="00C80ECD"/>
    <w:rsid w:val="00C82649"/>
    <w:rsid w:val="00C83342"/>
    <w:rsid w:val="00C833E9"/>
    <w:rsid w:val="00C8455F"/>
    <w:rsid w:val="00C8580A"/>
    <w:rsid w:val="00C90CCB"/>
    <w:rsid w:val="00CA29BD"/>
    <w:rsid w:val="00CA4037"/>
    <w:rsid w:val="00CA4230"/>
    <w:rsid w:val="00CA78B3"/>
    <w:rsid w:val="00CB155D"/>
    <w:rsid w:val="00CB300C"/>
    <w:rsid w:val="00CB4E0F"/>
    <w:rsid w:val="00CB7B70"/>
    <w:rsid w:val="00CC4BCD"/>
    <w:rsid w:val="00CD2484"/>
    <w:rsid w:val="00CD485B"/>
    <w:rsid w:val="00CD5228"/>
    <w:rsid w:val="00CE69CB"/>
    <w:rsid w:val="00CF0346"/>
    <w:rsid w:val="00CF47BB"/>
    <w:rsid w:val="00D01ADE"/>
    <w:rsid w:val="00D02732"/>
    <w:rsid w:val="00D13FF2"/>
    <w:rsid w:val="00D15523"/>
    <w:rsid w:val="00D16A70"/>
    <w:rsid w:val="00D17AC8"/>
    <w:rsid w:val="00D26824"/>
    <w:rsid w:val="00D31EC6"/>
    <w:rsid w:val="00D41A7B"/>
    <w:rsid w:val="00D45DAC"/>
    <w:rsid w:val="00D57C1A"/>
    <w:rsid w:val="00D6246D"/>
    <w:rsid w:val="00D63988"/>
    <w:rsid w:val="00D65D62"/>
    <w:rsid w:val="00D74E60"/>
    <w:rsid w:val="00D80887"/>
    <w:rsid w:val="00D85F71"/>
    <w:rsid w:val="00D87D3D"/>
    <w:rsid w:val="00D9398F"/>
    <w:rsid w:val="00D95131"/>
    <w:rsid w:val="00D96DAD"/>
    <w:rsid w:val="00DA28C8"/>
    <w:rsid w:val="00DA7D5C"/>
    <w:rsid w:val="00DC0D6F"/>
    <w:rsid w:val="00DC1A70"/>
    <w:rsid w:val="00DC249C"/>
    <w:rsid w:val="00DC3585"/>
    <w:rsid w:val="00DC3BE4"/>
    <w:rsid w:val="00DC6908"/>
    <w:rsid w:val="00DC76DF"/>
    <w:rsid w:val="00DD00A1"/>
    <w:rsid w:val="00DD120C"/>
    <w:rsid w:val="00DE128B"/>
    <w:rsid w:val="00DE2858"/>
    <w:rsid w:val="00DF3A83"/>
    <w:rsid w:val="00E067F7"/>
    <w:rsid w:val="00E07529"/>
    <w:rsid w:val="00E13302"/>
    <w:rsid w:val="00E13D84"/>
    <w:rsid w:val="00E30C95"/>
    <w:rsid w:val="00E3207F"/>
    <w:rsid w:val="00E32E5B"/>
    <w:rsid w:val="00E3632A"/>
    <w:rsid w:val="00E41021"/>
    <w:rsid w:val="00E41F68"/>
    <w:rsid w:val="00E44C7D"/>
    <w:rsid w:val="00E45AE7"/>
    <w:rsid w:val="00E513DB"/>
    <w:rsid w:val="00E55E05"/>
    <w:rsid w:val="00E566EA"/>
    <w:rsid w:val="00E57493"/>
    <w:rsid w:val="00E57BFE"/>
    <w:rsid w:val="00E60CFA"/>
    <w:rsid w:val="00E70B21"/>
    <w:rsid w:val="00E72D09"/>
    <w:rsid w:val="00E73907"/>
    <w:rsid w:val="00E778A3"/>
    <w:rsid w:val="00E77986"/>
    <w:rsid w:val="00E81A3C"/>
    <w:rsid w:val="00E91333"/>
    <w:rsid w:val="00E92480"/>
    <w:rsid w:val="00E9360F"/>
    <w:rsid w:val="00E93E89"/>
    <w:rsid w:val="00EA4B67"/>
    <w:rsid w:val="00EB2E41"/>
    <w:rsid w:val="00EC1706"/>
    <w:rsid w:val="00EC44F9"/>
    <w:rsid w:val="00EC4FA0"/>
    <w:rsid w:val="00EC6E40"/>
    <w:rsid w:val="00ED3297"/>
    <w:rsid w:val="00ED32C0"/>
    <w:rsid w:val="00ED4027"/>
    <w:rsid w:val="00ED43EC"/>
    <w:rsid w:val="00ED4441"/>
    <w:rsid w:val="00ED5675"/>
    <w:rsid w:val="00ED640B"/>
    <w:rsid w:val="00EE2AFD"/>
    <w:rsid w:val="00EE3EE8"/>
    <w:rsid w:val="00EE4658"/>
    <w:rsid w:val="00EF0253"/>
    <w:rsid w:val="00EF4112"/>
    <w:rsid w:val="00F06296"/>
    <w:rsid w:val="00F10AD7"/>
    <w:rsid w:val="00F15926"/>
    <w:rsid w:val="00F27688"/>
    <w:rsid w:val="00F27BE0"/>
    <w:rsid w:val="00F3513B"/>
    <w:rsid w:val="00F427F6"/>
    <w:rsid w:val="00F526C1"/>
    <w:rsid w:val="00F55350"/>
    <w:rsid w:val="00F60C9B"/>
    <w:rsid w:val="00F62F4D"/>
    <w:rsid w:val="00F646EA"/>
    <w:rsid w:val="00F65924"/>
    <w:rsid w:val="00F732A9"/>
    <w:rsid w:val="00F832FF"/>
    <w:rsid w:val="00F8542E"/>
    <w:rsid w:val="00F86AFB"/>
    <w:rsid w:val="00F90746"/>
    <w:rsid w:val="00F9268B"/>
    <w:rsid w:val="00F961BB"/>
    <w:rsid w:val="00F96574"/>
    <w:rsid w:val="00FA1E02"/>
    <w:rsid w:val="00FA55F2"/>
    <w:rsid w:val="00FA6BB8"/>
    <w:rsid w:val="00FB0AA1"/>
    <w:rsid w:val="00FB0E1C"/>
    <w:rsid w:val="00FB1256"/>
    <w:rsid w:val="00FB6F10"/>
    <w:rsid w:val="00FC01A8"/>
    <w:rsid w:val="00FC2491"/>
    <w:rsid w:val="00FC55CC"/>
    <w:rsid w:val="00FC6FDC"/>
    <w:rsid w:val="00FC7220"/>
    <w:rsid w:val="00FC7FB8"/>
    <w:rsid w:val="00FD42D6"/>
    <w:rsid w:val="00FD5ACB"/>
    <w:rsid w:val="00FD7A43"/>
    <w:rsid w:val="00FE633A"/>
    <w:rsid w:val="00FF2A95"/>
    <w:rsid w:val="00FF3B6D"/>
    <w:rsid w:val="00FF78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69A1D"/>
  <w15:docId w15:val="{EECF5F62-846B-F747-8D99-BFF7D1B0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Aptos" w:eastAsia="Aptos" w:hAnsi="Aptos" w:cs="Times New Roman"/>
      <w:color w:val="000000"/>
      <w:sz w:val="22"/>
      <w:lang w:val="da" w:eastAsia="da"/>
    </w:rPr>
  </w:style>
  <w:style w:type="paragraph" w:styleId="Overskrift1">
    <w:name w:val="heading 1"/>
    <w:next w:val="Normal"/>
    <w:link w:val="Overskrift1Tegn"/>
    <w:uiPriority w:val="9"/>
    <w:qFormat/>
    <w:pPr>
      <w:keepNext/>
      <w:keepLines/>
      <w:spacing w:after="2" w:line="259" w:lineRule="auto"/>
      <w:ind w:left="10" w:hanging="10"/>
      <w:outlineLvl w:val="0"/>
    </w:pPr>
    <w:rPr>
      <w:rFonts w:ascii="Aptos Display" w:eastAsia="Aptos Display" w:hAnsi="Aptos Display" w:cs="Aptos Display"/>
      <w:b/>
      <w:color w:val="0E507F"/>
      <w:sz w:val="32"/>
    </w:rPr>
  </w:style>
  <w:style w:type="paragraph" w:styleId="Overskrift2">
    <w:name w:val="heading 2"/>
    <w:next w:val="Normal"/>
    <w:link w:val="Overskrift2Tegn"/>
    <w:uiPriority w:val="9"/>
    <w:unhideWhenUsed/>
    <w:qFormat/>
    <w:pPr>
      <w:keepNext/>
      <w:keepLines/>
      <w:spacing w:line="260" w:lineRule="auto"/>
      <w:ind w:left="10" w:hanging="10"/>
      <w:outlineLvl w:val="1"/>
    </w:pPr>
    <w:rPr>
      <w:rFonts w:ascii="Aptos Display" w:eastAsia="Aptos Display" w:hAnsi="Aptos Display" w:cs="Aptos Display"/>
      <w:b/>
      <w:color w:val="D3508C"/>
      <w:sz w:val="32"/>
    </w:rPr>
  </w:style>
  <w:style w:type="paragraph" w:styleId="Overskrift3">
    <w:name w:val="heading 3"/>
    <w:basedOn w:val="Normal"/>
    <w:next w:val="Normal"/>
    <w:link w:val="Overskrift3Tegn"/>
    <w:uiPriority w:val="9"/>
    <w:semiHidden/>
    <w:unhideWhenUsed/>
    <w:qFormat/>
    <w:rsid w:val="00617286"/>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Aptos Display" w:eastAsia="Aptos Display" w:hAnsi="Aptos Display" w:cs="Aptos Display"/>
      <w:b/>
      <w:color w:val="0E507F"/>
      <w:sz w:val="32"/>
    </w:rPr>
  </w:style>
  <w:style w:type="character" w:customStyle="1" w:styleId="Overskrift2Tegn">
    <w:name w:val="Overskrift 2 Tegn"/>
    <w:link w:val="Overskrift2"/>
    <w:rPr>
      <w:rFonts w:ascii="Aptos Display" w:eastAsia="Aptos Display" w:hAnsi="Aptos Display" w:cs="Aptos Display"/>
      <w:b/>
      <w:color w:val="D3508C"/>
      <w:sz w:val="32"/>
    </w:rPr>
  </w:style>
  <w:style w:type="table" w:customStyle="1" w:styleId="TableGrid">
    <w:name w:val="TableGrid"/>
    <w:tblPr>
      <w:tblCellMar>
        <w:top w:w="0" w:type="dxa"/>
        <w:left w:w="0" w:type="dxa"/>
        <w:bottom w:w="0" w:type="dxa"/>
        <w:right w:w="0" w:type="dxa"/>
      </w:tblCellMar>
    </w:tblPr>
  </w:style>
  <w:style w:type="character" w:styleId="Kommentarhenvisning">
    <w:name w:val="annotation reference"/>
    <w:basedOn w:val="Standardskrifttypeiafsnit"/>
    <w:uiPriority w:val="99"/>
    <w:semiHidden/>
    <w:unhideWhenUsed/>
    <w:rsid w:val="00486614"/>
    <w:rPr>
      <w:sz w:val="16"/>
      <w:szCs w:val="16"/>
    </w:rPr>
  </w:style>
  <w:style w:type="paragraph" w:styleId="Kommentartekst">
    <w:name w:val="annotation text"/>
    <w:basedOn w:val="Normal"/>
    <w:link w:val="KommentartekstTegn"/>
    <w:uiPriority w:val="99"/>
    <w:unhideWhenUsed/>
    <w:rsid w:val="00486614"/>
    <w:pPr>
      <w:spacing w:line="240" w:lineRule="auto"/>
    </w:pPr>
    <w:rPr>
      <w:sz w:val="20"/>
      <w:szCs w:val="20"/>
    </w:rPr>
  </w:style>
  <w:style w:type="character" w:customStyle="1" w:styleId="KommentartekstTegn">
    <w:name w:val="Kommentartekst Tegn"/>
    <w:basedOn w:val="Standardskrifttypeiafsnit"/>
    <w:link w:val="Kommentartekst"/>
    <w:uiPriority w:val="99"/>
    <w:rsid w:val="00486614"/>
    <w:rPr>
      <w:rFonts w:ascii="Aptos" w:eastAsia="Aptos" w:hAnsi="Aptos" w:cs="Times New Roman"/>
      <w:color w:val="000000"/>
      <w:sz w:val="20"/>
      <w:szCs w:val="20"/>
      <w:lang w:val="da" w:eastAsia="da"/>
    </w:rPr>
  </w:style>
  <w:style w:type="paragraph" w:styleId="Kommentaremne">
    <w:name w:val="annotation subject"/>
    <w:basedOn w:val="Kommentartekst"/>
    <w:next w:val="Kommentartekst"/>
    <w:link w:val="KommentaremneTegn"/>
    <w:uiPriority w:val="99"/>
    <w:semiHidden/>
    <w:unhideWhenUsed/>
    <w:rsid w:val="00486614"/>
    <w:rPr>
      <w:b/>
      <w:bCs/>
    </w:rPr>
  </w:style>
  <w:style w:type="character" w:customStyle="1" w:styleId="KommentaremneTegn">
    <w:name w:val="Kommentaremne Tegn"/>
    <w:basedOn w:val="KommentartekstTegn"/>
    <w:link w:val="Kommentaremne"/>
    <w:uiPriority w:val="99"/>
    <w:semiHidden/>
    <w:rsid w:val="00486614"/>
    <w:rPr>
      <w:rFonts w:ascii="Aptos" w:eastAsia="Aptos" w:hAnsi="Aptos" w:cs="Times New Roman"/>
      <w:b/>
      <w:bCs/>
      <w:color w:val="000000"/>
      <w:sz w:val="20"/>
      <w:szCs w:val="20"/>
      <w:lang w:val="da" w:eastAsia="da"/>
    </w:rPr>
  </w:style>
  <w:style w:type="paragraph" w:styleId="Korrektur">
    <w:name w:val="Revision"/>
    <w:hidden/>
    <w:uiPriority w:val="99"/>
    <w:semiHidden/>
    <w:rsid w:val="00961AE5"/>
    <w:rPr>
      <w:rFonts w:ascii="Aptos" w:eastAsia="Aptos" w:hAnsi="Aptos" w:cs="Times New Roman"/>
      <w:color w:val="000000"/>
      <w:sz w:val="22"/>
      <w:lang w:val="da" w:eastAsia="da"/>
    </w:rPr>
  </w:style>
  <w:style w:type="paragraph" w:styleId="Sidehoved">
    <w:name w:val="header"/>
    <w:basedOn w:val="Normal"/>
    <w:link w:val="SidehovedTegn"/>
    <w:uiPriority w:val="99"/>
    <w:unhideWhenUsed/>
    <w:rsid w:val="0099361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93615"/>
    <w:rPr>
      <w:rFonts w:ascii="Aptos" w:eastAsia="Aptos" w:hAnsi="Aptos" w:cs="Times New Roman"/>
      <w:color w:val="000000"/>
      <w:sz w:val="22"/>
      <w:lang w:val="da" w:eastAsia="da"/>
    </w:rPr>
  </w:style>
  <w:style w:type="paragraph" w:styleId="Opstilling-punkttegn">
    <w:name w:val="List Bullet"/>
    <w:basedOn w:val="Normal"/>
    <w:uiPriority w:val="99"/>
    <w:semiHidden/>
    <w:unhideWhenUsed/>
    <w:rsid w:val="00617286"/>
    <w:pPr>
      <w:numPr>
        <w:numId w:val="6"/>
      </w:numPr>
      <w:contextualSpacing/>
    </w:pPr>
  </w:style>
  <w:style w:type="paragraph" w:styleId="Opstilling-talellerbogst">
    <w:name w:val="List Number"/>
    <w:basedOn w:val="Normal"/>
    <w:uiPriority w:val="99"/>
    <w:semiHidden/>
    <w:unhideWhenUsed/>
    <w:rsid w:val="00617286"/>
    <w:pPr>
      <w:numPr>
        <w:numId w:val="7"/>
      </w:numPr>
      <w:contextualSpacing/>
    </w:pPr>
  </w:style>
  <w:style w:type="character" w:customStyle="1" w:styleId="Overskrift3Tegn">
    <w:name w:val="Overskrift 3 Tegn"/>
    <w:basedOn w:val="Standardskrifttypeiafsnit"/>
    <w:link w:val="Overskrift3"/>
    <w:uiPriority w:val="9"/>
    <w:semiHidden/>
    <w:rsid w:val="00617286"/>
    <w:rPr>
      <w:rFonts w:asciiTheme="majorHAnsi" w:eastAsiaTheme="majorEastAsia" w:hAnsiTheme="majorHAnsi" w:cstheme="majorBidi"/>
      <w:color w:val="1F3763" w:themeColor="accent1" w:themeShade="7F"/>
      <w:lang w:val="da" w:eastAsia="da"/>
    </w:rPr>
  </w:style>
  <w:style w:type="paragraph" w:styleId="Listeafsnit">
    <w:name w:val="List Paragraph"/>
    <w:basedOn w:val="Normal"/>
    <w:uiPriority w:val="34"/>
    <w:qFormat/>
    <w:rsid w:val="00956A92"/>
    <w:pPr>
      <w:ind w:left="720"/>
      <w:contextualSpacing/>
    </w:pPr>
  </w:style>
  <w:style w:type="paragraph" w:customStyle="1" w:styleId="pf0">
    <w:name w:val="pf0"/>
    <w:basedOn w:val="Normal"/>
    <w:rsid w:val="00F427F6"/>
    <w:pPr>
      <w:spacing w:before="100" w:beforeAutospacing="1" w:after="100" w:afterAutospacing="1" w:line="240" w:lineRule="auto"/>
      <w:ind w:left="0" w:firstLine="0"/>
    </w:pPr>
    <w:rPr>
      <w:rFonts w:ascii="Times New Roman" w:eastAsia="Times New Roman" w:hAnsi="Times New Roman"/>
      <w:color w:val="auto"/>
      <w:kern w:val="0"/>
      <w:sz w:val="24"/>
      <w:lang w:val="da-DK" w:eastAsia="da-DK"/>
      <w14:ligatures w14:val="none"/>
    </w:rPr>
  </w:style>
  <w:style w:type="character" w:customStyle="1" w:styleId="cf01">
    <w:name w:val="cf01"/>
    <w:basedOn w:val="Standardskrifttypeiafsnit"/>
    <w:rsid w:val="00F427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TU3o-bv8RZLuf9bVb_Kw0aVGFPTlOdoU)" TargetMode="External"/><Relationship Id="rId13" Type="http://schemas.openxmlformats.org/officeDocument/2006/relationships/hyperlink" Target="https://www.type1.dk/wp-content/uploads/2020/05/Sprog-og-diabetes-Dansk-af-Bjarne-Ledet-Larsen-14.12.2019.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type1.dk/wp-content/uploads/2020/05/Sprog-og-diabetes-Dansk-af-Bjarne-Ledet-Larsen-14.12.2019.pdf" TargetMode="External"/><Relationship Id="rId17" Type="http://schemas.openxmlformats.org/officeDocument/2006/relationships/hyperlink" Target="https://medarbejdere.au.dk/fileadmin/www.medarbejdere.au.dk/hr/Kompetenceudvikling/Lederudvikling/Video_3_De_gode_virtuelle_moeder_-_inspiration_tips_og_trick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darbejdere.au.dk/fileadmin/www.medarbejdere.au.dk/hr/Kompetenceudvikling/Lederudvikling/Video_3_De_gode_virtuelle_moeder_-_inspiration_tips_og_trick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t.dk/da/Fagperson/Ulighed-i-sundhed/Sundhedskompeten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darbejdere.au.dk/fileadmin/www.medarbejdere.au.dk/hr/Kompetenceudvikling/Lederudvikling/Video_3_De_gode_virtuelle_moeder_-_inspiration_tips_og_tricks.pdf" TargetMode="External"/><Relationship Id="rId23" Type="http://schemas.openxmlformats.org/officeDocument/2006/relationships/footer" Target="footer3.xml"/><Relationship Id="rId10" Type="http://schemas.openxmlformats.org/officeDocument/2006/relationships/hyperlink" Target="https://www.sst.dk/da/Fagperson/Ulighed-i-sundhed/Sundhedskompetenc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rive.google.com/drive/folders/1TU3o-bv8RZLuf9bVb_Kw0aVGFPTlOdoU)" TargetMode="External"/><Relationship Id="rId14" Type="http://schemas.openxmlformats.org/officeDocument/2006/relationships/hyperlink" Target="https://medarbejdere.au.dk/fileadmin/www.medarbejdere.au.dk/hr/Kompetenceudvikling/Lederudvikling/Video_3_De_gode_virtuelle_moeder_-_inspiration_tips_og_tricks.pdf" TargetMode="External"/><Relationship Id="rId22"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FFB11-EFFB-425C-AB08-870F0EFF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2112</Words>
  <Characters>12889</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Fly-Hansen</dc:creator>
  <cp:keywords/>
  <cp:lastModifiedBy>Christian Stenz Petersen HareskovSkole</cp:lastModifiedBy>
  <cp:revision>2</cp:revision>
  <cp:lastPrinted>2025-09-22T10:44:00Z</cp:lastPrinted>
  <dcterms:created xsi:type="dcterms:W3CDTF">2025-12-07T11:16:00Z</dcterms:created>
  <dcterms:modified xsi:type="dcterms:W3CDTF">2025-12-07T11:16:00Z</dcterms:modified>
</cp:coreProperties>
</file>